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hint="eastAsia"/>
          <w:lang w:val="en-US" w:eastAsia="zh-Hans"/>
        </w:rPr>
      </w:pPr>
      <w:r>
        <w:br w:type="textWrapping"/>
      </w:r>
    </w:p>
    <w:p>
      <w:pPr>
        <w:pStyle w:val="10"/>
      </w:pPr>
    </w:p>
    <w:p>
      <w:pPr>
        <w:pStyle w:val="10"/>
      </w:pPr>
    </w:p>
    <w:p>
      <w:pPr>
        <w:pStyle w:val="10"/>
        <w:jc w:val="center"/>
        <w:outlineLvl w:val="0"/>
        <w:rPr>
          <w:sz w:val="72"/>
          <w:szCs w:val="72"/>
        </w:rPr>
      </w:pPr>
      <w:r>
        <w:rPr>
          <w:b/>
          <w:sz w:val="72"/>
          <w:szCs w:val="72"/>
        </w:rPr>
        <w:t>福建省政府采购</w:t>
      </w:r>
    </w:p>
    <w:p>
      <w:pPr>
        <w:pStyle w:val="10"/>
        <w:jc w:val="center"/>
        <w:outlineLvl w:val="0"/>
        <w:rPr>
          <w:sz w:val="72"/>
          <w:szCs w:val="72"/>
        </w:rPr>
      </w:pPr>
      <w:r>
        <w:rPr>
          <w:b/>
          <w:sz w:val="72"/>
          <w:szCs w:val="72"/>
        </w:rPr>
        <w:t>货物和服务项目</w:t>
      </w:r>
    </w:p>
    <w:p>
      <w:pPr>
        <w:pStyle w:val="10"/>
        <w:jc w:val="center"/>
        <w:outlineLvl w:val="0"/>
        <w:rPr>
          <w:sz w:val="72"/>
          <w:szCs w:val="72"/>
        </w:rPr>
      </w:pPr>
      <w:r>
        <w:rPr>
          <w:b/>
          <w:sz w:val="72"/>
          <w:szCs w:val="72"/>
        </w:rPr>
        <w:t>公开招标文件</w:t>
      </w:r>
    </w:p>
    <w:p>
      <w:pPr>
        <w:pStyle w:val="10"/>
        <w:jc w:val="center"/>
        <w:outlineLvl w:val="2"/>
        <w:rPr>
          <w:b/>
          <w:sz w:val="32"/>
          <w:szCs w:val="32"/>
        </w:rPr>
      </w:pPr>
    </w:p>
    <w:p>
      <w:pPr>
        <w:pStyle w:val="10"/>
        <w:jc w:val="center"/>
        <w:outlineLvl w:val="2"/>
        <w:rPr>
          <w:b/>
          <w:sz w:val="32"/>
          <w:szCs w:val="32"/>
        </w:rPr>
      </w:pPr>
    </w:p>
    <w:p>
      <w:pPr>
        <w:pStyle w:val="10"/>
        <w:jc w:val="center"/>
        <w:outlineLvl w:val="2"/>
        <w:rPr>
          <w:b/>
          <w:sz w:val="32"/>
          <w:szCs w:val="32"/>
        </w:rPr>
      </w:pPr>
    </w:p>
    <w:p>
      <w:pPr>
        <w:pStyle w:val="10"/>
        <w:jc w:val="center"/>
        <w:outlineLvl w:val="2"/>
        <w:rPr>
          <w:b/>
          <w:sz w:val="32"/>
          <w:szCs w:val="32"/>
        </w:rPr>
      </w:pPr>
    </w:p>
    <w:p>
      <w:pPr>
        <w:pStyle w:val="10"/>
        <w:jc w:val="center"/>
        <w:outlineLvl w:val="2"/>
        <w:rPr>
          <w:b/>
          <w:sz w:val="32"/>
          <w:szCs w:val="32"/>
        </w:rPr>
      </w:pPr>
    </w:p>
    <w:p>
      <w:pPr>
        <w:pStyle w:val="10"/>
        <w:jc w:val="center"/>
        <w:outlineLvl w:val="2"/>
        <w:rPr>
          <w:sz w:val="32"/>
          <w:szCs w:val="32"/>
        </w:rPr>
      </w:pPr>
      <w:r>
        <w:rPr>
          <w:b/>
          <w:sz w:val="32"/>
          <w:szCs w:val="32"/>
        </w:rPr>
        <w:t>项目名称：2023年审判夏服等服装采购项目</w:t>
      </w:r>
    </w:p>
    <w:p>
      <w:pPr>
        <w:pStyle w:val="10"/>
        <w:jc w:val="center"/>
        <w:outlineLvl w:val="2"/>
        <w:rPr>
          <w:sz w:val="32"/>
          <w:szCs w:val="32"/>
        </w:rPr>
      </w:pPr>
      <w:r>
        <w:rPr>
          <w:b/>
          <w:sz w:val="32"/>
          <w:szCs w:val="32"/>
        </w:rPr>
        <w:t>备案编号：TZFQXM-2023--350001-00192[2023]11030</w:t>
      </w:r>
    </w:p>
    <w:p>
      <w:pPr>
        <w:pStyle w:val="10"/>
        <w:jc w:val="center"/>
        <w:outlineLvl w:val="2"/>
        <w:rPr>
          <w:sz w:val="32"/>
          <w:szCs w:val="32"/>
        </w:rPr>
      </w:pPr>
      <w:r>
        <w:rPr>
          <w:b/>
          <w:sz w:val="32"/>
          <w:szCs w:val="32"/>
        </w:rPr>
        <w:t>项目编号：[350001]ZSZBGS[GK]2023094</w:t>
      </w:r>
    </w:p>
    <w:p>
      <w:pPr>
        <w:pStyle w:val="10"/>
        <w:jc w:val="center"/>
        <w:outlineLvl w:val="2"/>
        <w:rPr>
          <w:b/>
          <w:sz w:val="32"/>
          <w:szCs w:val="32"/>
        </w:rPr>
      </w:pPr>
    </w:p>
    <w:p>
      <w:pPr>
        <w:pStyle w:val="10"/>
        <w:jc w:val="center"/>
        <w:outlineLvl w:val="2"/>
        <w:rPr>
          <w:b/>
          <w:sz w:val="32"/>
          <w:szCs w:val="32"/>
        </w:rPr>
      </w:pPr>
    </w:p>
    <w:p>
      <w:pPr>
        <w:pStyle w:val="10"/>
        <w:jc w:val="center"/>
        <w:outlineLvl w:val="2"/>
        <w:rPr>
          <w:b/>
          <w:sz w:val="32"/>
          <w:szCs w:val="32"/>
        </w:rPr>
      </w:pPr>
    </w:p>
    <w:p>
      <w:pPr>
        <w:pStyle w:val="10"/>
        <w:jc w:val="center"/>
        <w:outlineLvl w:val="2"/>
        <w:rPr>
          <w:b/>
          <w:sz w:val="32"/>
          <w:szCs w:val="32"/>
        </w:rPr>
      </w:pPr>
    </w:p>
    <w:p>
      <w:pPr>
        <w:pStyle w:val="10"/>
        <w:jc w:val="center"/>
        <w:outlineLvl w:val="2"/>
        <w:rPr>
          <w:sz w:val="32"/>
          <w:szCs w:val="32"/>
        </w:rPr>
      </w:pPr>
      <w:r>
        <w:rPr>
          <w:b/>
          <w:sz w:val="32"/>
          <w:szCs w:val="32"/>
        </w:rPr>
        <w:t>采购人：福建省高级人民法院</w:t>
      </w:r>
    </w:p>
    <w:p>
      <w:pPr>
        <w:pStyle w:val="10"/>
        <w:jc w:val="center"/>
        <w:outlineLvl w:val="2"/>
        <w:rPr>
          <w:sz w:val="32"/>
          <w:szCs w:val="32"/>
        </w:rPr>
      </w:pPr>
      <w:r>
        <w:rPr>
          <w:b/>
          <w:sz w:val="32"/>
          <w:szCs w:val="32"/>
        </w:rPr>
        <w:t>代理机构：福建中实招标有限公司</w:t>
      </w:r>
    </w:p>
    <w:p>
      <w:pPr>
        <w:pStyle w:val="10"/>
        <w:jc w:val="center"/>
        <w:outlineLvl w:val="2"/>
        <w:rPr>
          <w:sz w:val="32"/>
          <w:szCs w:val="32"/>
        </w:rPr>
      </w:pPr>
      <w:r>
        <w:rPr>
          <w:b/>
          <w:sz w:val="32"/>
          <w:szCs w:val="32"/>
        </w:rPr>
        <w:t>编制时间：2023年10月</w:t>
      </w:r>
    </w:p>
    <w:p>
      <w:pPr>
        <w:pStyle w:val="10"/>
      </w:pPr>
    </w:p>
    <w:p>
      <w:pPr>
        <w:pStyle w:val="10"/>
        <w:jc w:val="center"/>
      </w:pPr>
      <w:r>
        <w:rPr>
          <w:b/>
          <w:sz w:val="36"/>
        </w:rPr>
        <w:t>第一章 投标邀请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福建中实招标有限公司 采用公开招标方式组织 2023年审判夏服等服装采购项目 （以下简称：“本项目”）的政府采购活动，现邀请供应商参加投标。</w:t>
      </w:r>
    </w:p>
    <w:p>
      <w:pPr>
        <w:pStyle w:val="10"/>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1、备案编号：TZFQXM-2023--350001-00192[2023]11030</w:t>
      </w:r>
    </w:p>
    <w:p>
      <w:pPr>
        <w:pStyle w:val="10"/>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2、项目编号：[350001]ZSZBGS[GK]2023094</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3、预算金额、最高限价：详见《采购标的一览表》。</w:t>
      </w:r>
    </w:p>
    <w:p>
      <w:pPr>
        <w:pStyle w:val="10"/>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4、招标内容及要求：详见《采购标的一览表》及招标文件第五章。</w:t>
      </w:r>
    </w:p>
    <w:p>
      <w:pPr>
        <w:pStyle w:val="10"/>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5、需要落实的政府采购政策</w:t>
      </w:r>
    </w:p>
    <w:p>
      <w:pPr>
        <w:pStyle w:val="10"/>
        <w:ind w:firstLine="960"/>
        <w:jc w:val="left"/>
        <w:rPr>
          <w:rFonts w:hint="eastAsia" w:ascii="宋体" w:hAnsi="宋体" w:eastAsia="宋体" w:cs="宋体"/>
          <w:sz w:val="24"/>
          <w:szCs w:val="24"/>
        </w:rPr>
      </w:pPr>
      <w:r>
        <w:rPr>
          <w:rFonts w:hint="eastAsia" w:ascii="宋体" w:hAnsi="宋体" w:eastAsia="宋体" w:cs="宋体"/>
          <w:sz w:val="24"/>
          <w:szCs w:val="24"/>
        </w:rPr>
        <w:t>进口产品：不适用于本项目</w:t>
      </w:r>
    </w:p>
    <w:p>
      <w:pPr>
        <w:pStyle w:val="10"/>
        <w:ind w:firstLine="960"/>
        <w:jc w:val="left"/>
        <w:rPr>
          <w:rFonts w:hint="eastAsia" w:ascii="宋体" w:hAnsi="宋体" w:eastAsia="宋体" w:cs="宋体"/>
          <w:sz w:val="24"/>
          <w:szCs w:val="24"/>
        </w:rPr>
      </w:pPr>
      <w:r>
        <w:rPr>
          <w:rFonts w:hint="eastAsia" w:ascii="宋体" w:hAnsi="宋体" w:eastAsia="宋体" w:cs="宋体"/>
          <w:sz w:val="24"/>
          <w:szCs w:val="24"/>
        </w:rPr>
        <w:t>节能产品：适用于本项目</w:t>
      </w:r>
    </w:p>
    <w:p>
      <w:pPr>
        <w:pStyle w:val="10"/>
        <w:ind w:firstLine="960"/>
        <w:jc w:val="left"/>
        <w:rPr>
          <w:rFonts w:hint="eastAsia" w:ascii="宋体" w:hAnsi="宋体" w:eastAsia="宋体" w:cs="宋体"/>
          <w:sz w:val="24"/>
          <w:szCs w:val="24"/>
        </w:rPr>
      </w:pPr>
      <w:r>
        <w:rPr>
          <w:rFonts w:hint="eastAsia" w:ascii="宋体" w:hAnsi="宋体" w:eastAsia="宋体" w:cs="宋体"/>
          <w:sz w:val="24"/>
          <w:szCs w:val="24"/>
        </w:rPr>
        <w:t>环境标志产品：适用于本项目</w:t>
      </w:r>
    </w:p>
    <w:p>
      <w:pPr>
        <w:pStyle w:val="10"/>
        <w:ind w:firstLine="960"/>
        <w:jc w:val="left"/>
        <w:rPr>
          <w:rFonts w:hint="eastAsia" w:ascii="宋体" w:hAnsi="宋体" w:eastAsia="宋体" w:cs="宋体"/>
          <w:sz w:val="24"/>
          <w:szCs w:val="24"/>
        </w:rPr>
      </w:pPr>
      <w:r>
        <w:rPr>
          <w:rFonts w:hint="eastAsia" w:ascii="宋体" w:hAnsi="宋体" w:eastAsia="宋体" w:cs="宋体"/>
          <w:sz w:val="24"/>
          <w:szCs w:val="24"/>
        </w:rPr>
        <w:t>促进中小企业发展的相关政策：</w:t>
      </w:r>
    </w:p>
    <w:p>
      <w:pPr>
        <w:pStyle w:val="10"/>
        <w:jc w:val="left"/>
        <w:rPr>
          <w:rFonts w:hint="eastAsia" w:ascii="宋体" w:hAnsi="宋体" w:eastAsia="宋体" w:cs="宋体"/>
          <w:sz w:val="24"/>
          <w:szCs w:val="24"/>
          <w:highlight w:val="yellow"/>
        </w:rPr>
      </w:pPr>
      <w:r>
        <w:rPr>
          <w:rFonts w:hint="eastAsia" w:ascii="宋体" w:hAnsi="宋体" w:eastAsia="宋体" w:cs="宋体"/>
          <w:sz w:val="24"/>
          <w:szCs w:val="24"/>
        </w:rPr>
        <w:t>采购包1：</w:t>
      </w:r>
      <w:r>
        <w:rPr>
          <w:rFonts w:hint="eastAsia" w:ascii="宋体" w:hAnsi="宋体" w:eastAsia="宋体" w:cs="宋体"/>
          <w:b w:val="0"/>
          <w:bCs w:val="0"/>
          <w:color w:val="0000FF"/>
          <w:kern w:val="0"/>
          <w:sz w:val="24"/>
          <w:szCs w:val="24"/>
          <w:lang w:val="en-US" w:eastAsia="zh-CN" w:bidi="ar"/>
        </w:rPr>
        <w:t>专门面向中小企业采购</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6、投标人的资格要求</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6.1法定条件：符合政府采购法第二十二条第一款规定的条件。</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6.2特定条件：</w:t>
      </w:r>
    </w:p>
    <w:p>
      <w:pPr>
        <w:pStyle w:val="10"/>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46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b w:val="0"/>
                <w:bCs w:val="0"/>
                <w:color w:val="0000FF"/>
                <w:kern w:val="0"/>
                <w:sz w:val="24"/>
                <w:szCs w:val="24"/>
                <w:lang w:val="en-US" w:eastAsia="zh-CN" w:bidi="ar"/>
              </w:rPr>
            </w:pPr>
            <w:r>
              <w:rPr>
                <w:rFonts w:hint="eastAsia" w:ascii="宋体" w:hAnsi="宋体" w:eastAsia="宋体" w:cs="宋体"/>
                <w:b w:val="0"/>
                <w:bCs w:val="0"/>
                <w:color w:val="0000FF"/>
                <w:kern w:val="0"/>
                <w:sz w:val="24"/>
                <w:szCs w:val="24"/>
                <w:lang w:val="en-US" w:eastAsia="zh-CN" w:bidi="ar"/>
              </w:rPr>
              <w:t>本采购包属于专门面向中小企业采购。</w:t>
            </w:r>
          </w:p>
        </w:tc>
        <w:tc>
          <w:tcPr>
            <w:tcW w:w="4614"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b w:val="0"/>
                <w:bCs w:val="0"/>
                <w:color w:val="0000FF"/>
                <w:kern w:val="0"/>
                <w:sz w:val="24"/>
                <w:szCs w:val="24"/>
                <w:lang w:val="en-US" w:eastAsia="zh-CN" w:bidi="ar"/>
              </w:rPr>
            </w:pPr>
            <w:r>
              <w:rPr>
                <w:rFonts w:hint="eastAsia" w:ascii="宋体" w:hAnsi="宋体" w:eastAsia="宋体" w:cs="宋体"/>
                <w:b w:val="0"/>
                <w:bCs w:val="0"/>
                <w:color w:val="0000FF"/>
                <w:kern w:val="0"/>
                <w:sz w:val="24"/>
                <w:szCs w:val="24"/>
                <w:lang w:val="en-US" w:eastAsia="zh-CN" w:bidi="ar"/>
              </w:rPr>
              <w:t>本采购包为专门面向中小企业采购，投标人须提供中小企业声明函。监狱企业、残疾人福利性单位视同小型、微型企业。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default" w:ascii="宋体" w:hAnsi="宋体" w:eastAsia="宋体" w:cs="宋体"/>
                <w:b w:val="0"/>
                <w:bCs w:val="0"/>
                <w:color w:val="0000FF"/>
                <w:kern w:val="0"/>
                <w:sz w:val="24"/>
                <w:szCs w:val="24"/>
                <w:lang w:val="en-US" w:eastAsia="zh-CN" w:bidi="ar"/>
              </w:rPr>
            </w:pPr>
            <w:r>
              <w:rPr>
                <w:rFonts w:hint="eastAsia" w:ascii="宋体" w:hAnsi="宋体" w:eastAsia="宋体" w:cs="宋体"/>
                <w:b w:val="0"/>
                <w:bCs w:val="0"/>
                <w:color w:val="0000FF"/>
                <w:kern w:val="0"/>
                <w:sz w:val="24"/>
                <w:szCs w:val="24"/>
                <w:lang w:val="en-US" w:eastAsia="zh-CN" w:bidi="ar"/>
              </w:rPr>
              <w:t>资格说明</w:t>
            </w:r>
          </w:p>
        </w:tc>
        <w:tc>
          <w:tcPr>
            <w:tcW w:w="4614"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b w:val="0"/>
                <w:bCs w:val="0"/>
                <w:color w:val="0000FF"/>
                <w:kern w:val="0"/>
                <w:sz w:val="24"/>
                <w:szCs w:val="24"/>
                <w:highlight w:val="none"/>
                <w:lang w:val="en-US" w:eastAsia="zh-CN" w:bidi="ar"/>
              </w:rPr>
            </w:pPr>
            <w:r>
              <w:rPr>
                <w:rFonts w:hint="eastAsia" w:ascii="宋体" w:hAnsi="宋体" w:eastAsia="宋体" w:cs="宋体"/>
                <w:b w:val="0"/>
                <w:bCs w:val="0"/>
                <w:color w:val="0000FF"/>
                <w:kern w:val="0"/>
                <w:sz w:val="24"/>
                <w:szCs w:val="24"/>
                <w:lang w:val="en-US" w:eastAsia="zh-CN" w:bidi="ar"/>
              </w:rPr>
              <w:t>本项目为货物类采购项目，采购标的对应的</w:t>
            </w:r>
            <w:r>
              <w:rPr>
                <w:rFonts w:hint="eastAsia" w:ascii="宋体" w:hAnsi="宋体" w:eastAsia="宋体" w:cs="宋体"/>
                <w:b w:val="0"/>
                <w:bCs w:val="0"/>
                <w:color w:val="0000FF"/>
                <w:kern w:val="0"/>
                <w:sz w:val="24"/>
                <w:szCs w:val="24"/>
                <w:highlight w:val="none"/>
                <w:lang w:val="en-US" w:eastAsia="zh-CN" w:bidi="ar"/>
              </w:rPr>
              <w:t>中小企业划分标准所属行业为：“工业”</w:t>
            </w:r>
          </w:p>
          <w:p>
            <w:pPr>
              <w:keepNext w:val="0"/>
              <w:keepLines w:val="0"/>
              <w:widowControl/>
              <w:suppressLineNumbers w:val="0"/>
              <w:wordWrap w:val="0"/>
              <w:spacing w:before="0" w:beforeAutospacing="0" w:after="0" w:afterAutospacing="0" w:line="240" w:lineRule="auto"/>
              <w:ind w:left="0" w:leftChars="0" w:right="0" w:rightChars="0"/>
              <w:jc w:val="left"/>
              <w:rPr>
                <w:rFonts w:hint="default" w:ascii="宋体" w:hAnsi="宋体" w:eastAsia="宋体" w:cs="宋体"/>
                <w:b w:val="0"/>
                <w:bCs w:val="0"/>
                <w:color w:val="0000FF"/>
                <w:kern w:val="0"/>
                <w:sz w:val="24"/>
                <w:szCs w:val="24"/>
                <w:lang w:val="en-US" w:eastAsia="zh-CN" w:bidi="ar"/>
              </w:rPr>
            </w:pPr>
            <w:r>
              <w:rPr>
                <w:rFonts w:hint="eastAsia" w:ascii="宋体" w:hAnsi="宋体" w:eastAsia="宋体" w:cs="宋体"/>
                <w:b w:val="0"/>
                <w:bCs w:val="0"/>
                <w:color w:val="0000FF"/>
                <w:kern w:val="0"/>
                <w:sz w:val="24"/>
                <w:szCs w:val="24"/>
                <w:highlight w:val="none"/>
                <w:lang w:val="en-US" w:eastAsia="zh-CN" w:bidi="ar"/>
              </w:rPr>
              <w:t>投标人提供的中小企业声明函须针对本项目一共9个序号的所有货物制造商提供中小企业声明。</w:t>
            </w:r>
          </w:p>
        </w:tc>
      </w:tr>
    </w:tbl>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6.3是否接受联合体投标：</w:t>
      </w:r>
    </w:p>
    <w:p>
      <w:pPr>
        <w:pStyle w:val="10"/>
        <w:jc w:val="both"/>
        <w:rPr>
          <w:rFonts w:hint="eastAsia" w:ascii="宋体" w:hAnsi="宋体" w:eastAsia="宋体" w:cs="宋体"/>
          <w:sz w:val="24"/>
          <w:szCs w:val="24"/>
        </w:rPr>
      </w:pPr>
      <w:r>
        <w:rPr>
          <w:rFonts w:hint="eastAsia" w:ascii="宋体" w:hAnsi="宋体" w:eastAsia="宋体" w:cs="宋体"/>
          <w:sz w:val="24"/>
          <w:szCs w:val="24"/>
        </w:rPr>
        <w:t>采购包1：不接受</w:t>
      </w:r>
    </w:p>
    <w:p>
      <w:pPr>
        <w:pStyle w:val="10"/>
        <w:ind w:firstLine="480"/>
        <w:jc w:val="both"/>
        <w:rPr>
          <w:rFonts w:hint="eastAsia" w:ascii="宋体" w:hAnsi="宋体" w:eastAsia="宋体" w:cs="宋体"/>
          <w:sz w:val="24"/>
          <w:szCs w:val="24"/>
        </w:rPr>
      </w:pPr>
      <w:r>
        <w:rPr>
          <w:rFonts w:hint="eastAsia" w:ascii="宋体" w:hAnsi="宋体" w:eastAsia="宋体" w:cs="宋体"/>
          <w:b/>
          <w:sz w:val="24"/>
          <w:szCs w:val="24"/>
        </w:rPr>
        <w:t>※根据上述资格要求，电子投标文件中应提交的“投标人的资格及资信证明文件”详见招标文件第四章。</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7、招标文件的获取</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7.1、招标文件获取期限：详见招标公告或更正公告，若不一致，以更正公告为准。</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7.3、获取地点及方式：注册账号后，通过福建省政府采购网上公开信息系统以下载方式获取。</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7.4、招标文件售价：0元。</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8、投标截止</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8.1、投标截止时间：详见招标公告或更正公告，若不一致，以更正公告为准。</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8.2、投标人应在投标截止时间前按照福建省政府采购网上公开信息系统设定的操作流程将电子投标文件上传至福建省政府采购网上公开信息系统，否则投标将被拒绝。</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9、开标时间及地点</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详见招标公告或更正公告，若不一致，以更正公告为准。</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10、公告期限</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10.1、招标公告的公告期限：自财政部和福建省财政厅指定的政府采购信息发布媒体最先发布公告之日起5个工作日。</w:t>
      </w:r>
    </w:p>
    <w:p>
      <w:pPr>
        <w:pStyle w:val="10"/>
        <w:ind w:firstLine="960"/>
        <w:jc w:val="both"/>
        <w:rPr>
          <w:rFonts w:hint="eastAsia" w:ascii="宋体" w:hAnsi="宋体" w:eastAsia="宋体" w:cs="宋体"/>
          <w:sz w:val="24"/>
          <w:szCs w:val="24"/>
        </w:rPr>
      </w:pPr>
      <w:r>
        <w:rPr>
          <w:rFonts w:hint="eastAsia" w:ascii="宋体" w:hAnsi="宋体" w:eastAsia="宋体" w:cs="宋体"/>
          <w:sz w:val="24"/>
          <w:szCs w:val="24"/>
        </w:rPr>
        <w:t>10.2、招标文件公告期限：招标文件随同招标公告一并发布，其公告期限与招标公告的公告期限保持一致。</w:t>
      </w:r>
    </w:p>
    <w:p>
      <w:pPr>
        <w:pStyle w:val="10"/>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11、采购人：福建省高级人民法院</w:t>
      </w:r>
    </w:p>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地址： 福建省福州市鼓楼区西二环北路58号</w:t>
      </w:r>
    </w:p>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邮编： 350003</w:t>
      </w:r>
    </w:p>
    <w:p>
      <w:pPr>
        <w:pStyle w:val="10"/>
        <w:jc w:val="left"/>
        <w:rPr>
          <w:sz w:val="24"/>
          <w:szCs w:val="24"/>
          <w:highlight w:val="none"/>
        </w:rPr>
      </w:pPr>
      <w:r>
        <w:rPr>
          <w:rFonts w:hint="eastAsia" w:ascii="宋体" w:hAnsi="宋体" w:eastAsia="宋体" w:cs="宋体"/>
          <w:sz w:val="24"/>
          <w:szCs w:val="24"/>
        </w:rPr>
        <w:t xml:space="preserve"> 联系人： </w:t>
      </w:r>
      <w:r>
        <w:rPr>
          <w:sz w:val="24"/>
          <w:szCs w:val="24"/>
          <w:highlight w:val="none"/>
        </w:rPr>
        <w:t>朱平</w:t>
      </w:r>
    </w:p>
    <w:p>
      <w:pPr>
        <w:pStyle w:val="10"/>
        <w:jc w:val="left"/>
        <w:rPr>
          <w:sz w:val="24"/>
          <w:szCs w:val="24"/>
          <w:highlight w:val="none"/>
        </w:rPr>
      </w:pPr>
      <w:r>
        <w:rPr>
          <w:sz w:val="24"/>
          <w:szCs w:val="24"/>
          <w:highlight w:val="none"/>
        </w:rPr>
        <w:t xml:space="preserve"> 联系电话：0591-87087475</w:t>
      </w:r>
    </w:p>
    <w:p>
      <w:pPr>
        <w:pStyle w:val="10"/>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12、代理机构：福建中实招标有限公司</w:t>
      </w:r>
    </w:p>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地址： 温泉街道华林路201号华林大厦10层02室</w:t>
      </w:r>
    </w:p>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邮编： 350003</w:t>
      </w:r>
    </w:p>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联系人： 方立、叶烝、胡文姬</w:t>
      </w:r>
    </w:p>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联系电话： 0591-87767687-8620</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附1：账户信息</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jc w:val="center"/>
              <w:rPr>
                <w:rFonts w:hint="eastAsia" w:ascii="宋体" w:hAnsi="宋体" w:eastAsia="宋体" w:cs="宋体"/>
                <w:sz w:val="24"/>
                <w:szCs w:val="24"/>
              </w:rPr>
            </w:pPr>
            <w:r>
              <w:rPr>
                <w:rFonts w:hint="eastAsia" w:ascii="宋体" w:hAnsi="宋体" w:eastAsia="宋体" w:cs="宋体"/>
                <w:b/>
                <w:sz w:val="24"/>
                <w:szCs w:val="24"/>
              </w:rPr>
              <w:t>投标保证金账户</w:t>
            </w:r>
          </w:p>
          <w:p>
            <w:pPr>
              <w:pStyle w:val="10"/>
              <w:jc w:val="center"/>
              <w:rPr>
                <w:rFonts w:hint="eastAsia" w:ascii="宋体" w:hAnsi="宋体" w:eastAsia="宋体" w:cs="宋体"/>
                <w:sz w:val="24"/>
                <w:szCs w:val="24"/>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开户名称： 福建中实招标有限公司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1、投标人应认真核对账户信息，将投标保证金汇入以上账户，并自行承担因汇错投标保证金而产生的一切后果。</w:t>
            </w:r>
          </w:p>
          <w:p>
            <w:pPr>
              <w:pStyle w:val="10"/>
              <w:rPr>
                <w:rFonts w:hint="eastAsia" w:ascii="宋体" w:hAnsi="宋体" w:eastAsia="宋体" w:cs="宋体"/>
                <w:sz w:val="24"/>
                <w:szCs w:val="24"/>
              </w:rPr>
            </w:pPr>
            <w:r>
              <w:rPr>
                <w:rFonts w:hint="eastAsia" w:ascii="宋体" w:hAnsi="宋体" w:eastAsia="宋体" w:cs="宋体"/>
                <w:sz w:val="24"/>
                <w:szCs w:val="24"/>
              </w:rPr>
              <w:t xml:space="preserve"> 2、投标人在转账或电汇的凭证上应按照以下格式注明，以便核对：“（项目编号：***）的投标保证金”。</w:t>
            </w:r>
          </w:p>
        </w:tc>
      </w:tr>
    </w:tbl>
    <w:p>
      <w:pPr>
        <w:ind w:firstLine="480"/>
        <w:jc w:val="both"/>
        <w:outlineLvl w:val="2"/>
        <w:rPr>
          <w:rFonts w:hint="eastAsia" w:ascii="宋体" w:hAnsi="宋体" w:eastAsia="宋体" w:cs="宋体"/>
          <w:b/>
          <w:sz w:val="24"/>
          <w:szCs w:val="24"/>
        </w:rPr>
      </w:pPr>
      <w:r>
        <w:rPr>
          <w:rFonts w:hint="eastAsia" w:ascii="宋体" w:hAnsi="宋体" w:eastAsia="宋体" w:cs="宋体"/>
          <w:b/>
          <w:sz w:val="24"/>
          <w:szCs w:val="24"/>
        </w:rPr>
        <w:br w:type="page"/>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附2：采购标的一览表</w:t>
      </w:r>
    </w:p>
    <w:p>
      <w:pPr>
        <w:pStyle w:val="10"/>
        <w:jc w:val="left"/>
        <w:rPr>
          <w:rFonts w:hint="eastAsia" w:ascii="宋体" w:hAnsi="宋体" w:eastAsia="宋体" w:cs="宋体"/>
          <w:sz w:val="24"/>
          <w:szCs w:val="24"/>
        </w:rPr>
      </w:pPr>
      <w:r>
        <w:rPr>
          <w:rFonts w:hint="eastAsia" w:ascii="宋体" w:hAnsi="宋体" w:eastAsia="宋体" w:cs="宋体"/>
          <w:sz w:val="24"/>
          <w:szCs w:val="24"/>
        </w:rPr>
        <w:t>采购包1：</w:t>
      </w:r>
    </w:p>
    <w:p>
      <w:pPr>
        <w:pStyle w:val="10"/>
        <w:jc w:val="left"/>
        <w:rPr>
          <w:rFonts w:hint="eastAsia" w:ascii="宋体" w:hAnsi="宋体" w:eastAsia="宋体" w:cs="宋体"/>
          <w:sz w:val="24"/>
          <w:szCs w:val="24"/>
        </w:rPr>
      </w:pPr>
      <w:r>
        <w:rPr>
          <w:rFonts w:hint="eastAsia" w:ascii="宋体" w:hAnsi="宋体" w:eastAsia="宋体" w:cs="宋体"/>
          <w:sz w:val="24"/>
          <w:szCs w:val="24"/>
        </w:rPr>
        <w:t>采购包预算金额（元）: 7,079,322.00</w:t>
      </w:r>
    </w:p>
    <w:p>
      <w:pPr>
        <w:pStyle w:val="10"/>
        <w:jc w:val="left"/>
        <w:rPr>
          <w:rFonts w:hint="default" w:ascii="宋体" w:hAnsi="宋体" w:eastAsia="宋体" w:cs="宋体"/>
          <w:sz w:val="24"/>
          <w:szCs w:val="24"/>
          <w:lang w:val="en-US" w:eastAsia="zh-CN"/>
        </w:rPr>
      </w:pPr>
      <w:r>
        <w:rPr>
          <w:rFonts w:hint="eastAsia" w:ascii="宋体" w:hAnsi="宋体" w:eastAsia="宋体" w:cs="宋体"/>
          <w:sz w:val="24"/>
          <w:szCs w:val="24"/>
        </w:rPr>
        <w:t>采购包最高限价（元）:</w:t>
      </w:r>
      <w:r>
        <w:rPr>
          <w:rFonts w:hint="eastAsia" w:ascii="宋体" w:hAnsi="宋体" w:eastAsia="宋体" w:cs="宋体"/>
          <w:sz w:val="24"/>
          <w:szCs w:val="24"/>
          <w:highlight w:val="none"/>
        </w:rPr>
        <w:t>7,079,322.00</w:t>
      </w:r>
    </w:p>
    <w:p>
      <w:pPr>
        <w:pStyle w:val="10"/>
        <w:jc w:val="left"/>
        <w:rPr>
          <w:rFonts w:hint="eastAsia" w:ascii="宋体" w:hAnsi="宋体" w:eastAsia="宋体" w:cs="宋体"/>
          <w:sz w:val="24"/>
          <w:szCs w:val="24"/>
        </w:rPr>
      </w:pPr>
      <w:r>
        <w:rPr>
          <w:rFonts w:hint="eastAsia" w:ascii="宋体" w:hAnsi="宋体" w:eastAsia="宋体" w:cs="宋体"/>
          <w:sz w:val="24"/>
          <w:szCs w:val="24"/>
        </w:rPr>
        <w:t>采购包保证金金额（元）: 70,793.22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3"/>
        <w:gridCol w:w="1415"/>
        <w:gridCol w:w="1296"/>
        <w:gridCol w:w="1656"/>
        <w:gridCol w:w="1114"/>
        <w:gridCol w:w="1023"/>
        <w:gridCol w:w="120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序号</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标的名称</w:t>
            </w:r>
          </w:p>
        </w:tc>
        <w:tc>
          <w:tcPr>
            <w:tcW w:w="1296" w:type="dxa"/>
          </w:tcPr>
          <w:p>
            <w:pPr>
              <w:pStyle w:val="10"/>
              <w:jc w:val="left"/>
              <w:rPr>
                <w:rFonts w:hint="eastAsia" w:ascii="宋体" w:hAnsi="宋体" w:eastAsia="宋体" w:cs="宋体"/>
                <w:sz w:val="24"/>
                <w:szCs w:val="24"/>
              </w:rPr>
            </w:pPr>
            <w:r>
              <w:rPr>
                <w:rFonts w:hint="eastAsia" w:ascii="宋体" w:hAnsi="宋体" w:eastAsia="宋体" w:cs="宋体"/>
                <w:sz w:val="24"/>
                <w:szCs w:val="24"/>
              </w:rPr>
              <w:t>数量</w:t>
            </w:r>
          </w:p>
        </w:tc>
        <w:tc>
          <w:tcPr>
            <w:tcW w:w="1656" w:type="dxa"/>
          </w:tcPr>
          <w:p>
            <w:pPr>
              <w:pStyle w:val="10"/>
              <w:jc w:val="left"/>
              <w:rPr>
                <w:rFonts w:hint="eastAsia" w:ascii="宋体" w:hAnsi="宋体" w:eastAsia="宋体" w:cs="宋体"/>
                <w:sz w:val="24"/>
                <w:szCs w:val="24"/>
              </w:rPr>
            </w:pPr>
            <w:r>
              <w:rPr>
                <w:rFonts w:hint="eastAsia" w:ascii="宋体" w:hAnsi="宋体" w:eastAsia="宋体" w:cs="宋体"/>
                <w:sz w:val="24"/>
                <w:szCs w:val="24"/>
              </w:rPr>
              <w:t>标的金额 （元）</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计量单位</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所属行业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1</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夏服</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11,560.00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3,687,640.00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套</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2</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长袖衬衣</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10,357.00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1,522,479.00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件</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3</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短袖衬衣</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10,233.00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1,514,484.00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件</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4</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冬服</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175.00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86,625.00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套</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5</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春秋服</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345.00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156,975.00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套</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6</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夏服</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340.00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69,360.00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套</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7</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长袖衬衣</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350.00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28,350.00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件</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8</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领带</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350.00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7,700.00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条</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3" w:type="dxa"/>
          </w:tcPr>
          <w:p>
            <w:pPr>
              <w:pStyle w:val="10"/>
              <w:jc w:val="left"/>
              <w:rPr>
                <w:rFonts w:hint="eastAsia" w:ascii="宋体" w:hAnsi="宋体" w:eastAsia="宋体" w:cs="宋体"/>
                <w:sz w:val="24"/>
                <w:szCs w:val="24"/>
              </w:rPr>
            </w:pPr>
            <w:r>
              <w:rPr>
                <w:rFonts w:hint="eastAsia" w:ascii="宋体" w:hAnsi="宋体" w:eastAsia="宋体" w:cs="宋体"/>
                <w:sz w:val="24"/>
                <w:szCs w:val="24"/>
              </w:rPr>
              <w:t>9</w:t>
            </w:r>
          </w:p>
        </w:tc>
        <w:tc>
          <w:tcPr>
            <w:tcW w:w="1415" w:type="dxa"/>
          </w:tcPr>
          <w:p>
            <w:pPr>
              <w:pStyle w:val="10"/>
              <w:jc w:val="left"/>
              <w:rPr>
                <w:rFonts w:hint="eastAsia" w:ascii="宋体" w:hAnsi="宋体" w:eastAsia="宋体" w:cs="宋体"/>
                <w:sz w:val="24"/>
                <w:szCs w:val="24"/>
              </w:rPr>
            </w:pPr>
            <w:r>
              <w:rPr>
                <w:rFonts w:hint="eastAsia" w:ascii="宋体" w:hAnsi="宋体" w:eastAsia="宋体" w:cs="宋体"/>
                <w:sz w:val="24"/>
                <w:szCs w:val="24"/>
              </w:rPr>
              <w:t>胸徽</w:t>
            </w:r>
          </w:p>
        </w:tc>
        <w:tc>
          <w:tcPr>
            <w:tcW w:w="129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173.00</w:t>
            </w:r>
          </w:p>
        </w:tc>
        <w:tc>
          <w:tcPr>
            <w:tcW w:w="1656" w:type="dxa"/>
          </w:tcPr>
          <w:p>
            <w:pPr>
              <w:pStyle w:val="10"/>
              <w:jc w:val="right"/>
              <w:rPr>
                <w:rFonts w:hint="eastAsia" w:ascii="宋体" w:hAnsi="宋体" w:eastAsia="宋体" w:cs="宋体"/>
                <w:sz w:val="24"/>
                <w:szCs w:val="24"/>
              </w:rPr>
            </w:pPr>
            <w:r>
              <w:rPr>
                <w:rFonts w:hint="eastAsia" w:ascii="宋体" w:hAnsi="宋体" w:eastAsia="宋体" w:cs="宋体"/>
                <w:sz w:val="24"/>
                <w:szCs w:val="24"/>
              </w:rPr>
              <w:t>5,709.00</w:t>
            </w:r>
          </w:p>
        </w:tc>
        <w:tc>
          <w:tcPr>
            <w:tcW w:w="11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盒</w:t>
            </w:r>
          </w:p>
        </w:tc>
        <w:tc>
          <w:tcPr>
            <w:tcW w:w="1023" w:type="dxa"/>
          </w:tcPr>
          <w:p>
            <w:pPr>
              <w:pStyle w:val="10"/>
              <w:jc w:val="left"/>
              <w:rPr>
                <w:rFonts w:hint="eastAsia" w:ascii="宋体" w:hAnsi="宋体" w:eastAsia="宋体" w:cs="宋体"/>
                <w:sz w:val="24"/>
                <w:szCs w:val="24"/>
              </w:rPr>
            </w:pPr>
            <w:r>
              <w:rPr>
                <w:rFonts w:hint="eastAsia" w:ascii="宋体" w:hAnsi="宋体" w:eastAsia="宋体" w:cs="宋体"/>
                <w:sz w:val="24"/>
                <w:szCs w:val="24"/>
              </w:rPr>
              <w:t>工业</w:t>
            </w:r>
          </w:p>
        </w:tc>
        <w:tc>
          <w:tcPr>
            <w:tcW w:w="120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否</w:t>
            </w:r>
          </w:p>
        </w:tc>
      </w:tr>
    </w:tbl>
    <w:p>
      <w:pPr>
        <w:pStyle w:val="10"/>
        <w:rPr>
          <w:rFonts w:hint="eastAsia" w:ascii="宋体" w:hAnsi="宋体" w:eastAsia="宋体" w:cs="宋体"/>
          <w:sz w:val="24"/>
          <w:szCs w:val="24"/>
        </w:rPr>
      </w:pPr>
    </w:p>
    <w:p>
      <w:pPr>
        <w:pStyle w:val="10"/>
      </w:pPr>
      <w:r>
        <w:t xml:space="preserve"> </w:t>
      </w:r>
    </w:p>
    <w:p>
      <w:pPr>
        <w:jc w:val="center"/>
        <w:outlineLvl w:val="1"/>
        <w:rPr>
          <w:b/>
          <w:sz w:val="36"/>
        </w:rPr>
      </w:pPr>
      <w:r>
        <w:rPr>
          <w:b/>
          <w:sz w:val="36"/>
        </w:rPr>
        <w:br w:type="page"/>
      </w:r>
    </w:p>
    <w:p>
      <w:pPr>
        <w:pStyle w:val="10"/>
        <w:jc w:val="center"/>
        <w:outlineLvl w:val="1"/>
      </w:pPr>
      <w:r>
        <w:rPr>
          <w:b/>
          <w:sz w:val="36"/>
        </w:rPr>
        <w:t>第二章 投标人须知前附表</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一、投标人须知前附表1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1488"/>
        <w:gridCol w:w="620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22" w:type="dxa"/>
            <w:gridSpan w:val="3"/>
          </w:tcPr>
          <w:p>
            <w:pPr>
              <w:pStyle w:val="10"/>
              <w:rPr>
                <w:rFonts w:hint="eastAsia" w:ascii="宋体" w:hAnsi="宋体" w:eastAsia="宋体" w:cs="宋体"/>
                <w:sz w:val="24"/>
                <w:szCs w:val="24"/>
              </w:rPr>
            </w:pPr>
            <w:r>
              <w:rPr>
                <w:rFonts w:hint="eastAsia" w:ascii="宋体" w:hAnsi="宋体" w:eastAsia="宋体" w:cs="宋体"/>
                <w:sz w:val="24"/>
                <w:szCs w:val="24"/>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序号</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招标文件</w:t>
            </w:r>
          </w:p>
          <w:p>
            <w:pPr>
              <w:pStyle w:val="10"/>
              <w:rPr>
                <w:rFonts w:hint="eastAsia" w:ascii="宋体" w:hAnsi="宋体" w:eastAsia="宋体" w:cs="宋体"/>
                <w:sz w:val="24"/>
                <w:szCs w:val="24"/>
              </w:rPr>
            </w:pPr>
            <w:r>
              <w:rPr>
                <w:rFonts w:hint="eastAsia" w:ascii="宋体" w:hAnsi="宋体" w:eastAsia="宋体" w:cs="宋体"/>
                <w:sz w:val="24"/>
                <w:szCs w:val="24"/>
              </w:rPr>
              <w:t xml:space="preserve"> （第三章）</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1</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6.1</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是否组织现场考察或召开开标前答疑会：</w:t>
            </w:r>
          </w:p>
          <w:p>
            <w:pPr>
              <w:pStyle w:val="10"/>
              <w:rPr>
                <w:rFonts w:hint="eastAsia" w:ascii="宋体" w:hAnsi="宋体" w:eastAsia="宋体" w:cs="宋体"/>
                <w:sz w:val="24"/>
                <w:szCs w:val="24"/>
              </w:rPr>
            </w:pPr>
            <w:r>
              <w:rPr>
                <w:rFonts w:hint="eastAsia" w:ascii="宋体" w:hAnsi="宋体" w:eastAsia="宋体" w:cs="宋体"/>
                <w:sz w:val="24"/>
                <w:szCs w:val="24"/>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2</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10.4</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投标文件的份数：</w:t>
            </w:r>
          </w:p>
          <w:p>
            <w:pPr>
              <w:pStyle w:val="10"/>
              <w:rPr>
                <w:rFonts w:hint="eastAsia" w:ascii="宋体" w:hAnsi="宋体" w:eastAsia="宋体" w:cs="宋体"/>
                <w:sz w:val="24"/>
                <w:szCs w:val="24"/>
              </w:rPr>
            </w:pPr>
            <w:r>
              <w:rPr>
                <w:rFonts w:hint="eastAsia" w:ascii="宋体" w:hAnsi="宋体" w:eastAsia="宋体" w:cs="宋体"/>
                <w:sz w:val="24"/>
                <w:szCs w:val="24"/>
              </w:rPr>
              <w:t xml:space="preserve"> （1）可读介质（光盘或U盘） 0 份：投标人应将其上传至福建省政府采购网上公开信息系统的电子投标文件在该可读介质中另存 0 份。</w:t>
            </w:r>
          </w:p>
          <w:p>
            <w:pPr>
              <w:pStyle w:val="10"/>
              <w:rPr>
                <w:rFonts w:hint="eastAsia" w:ascii="宋体" w:hAnsi="宋体" w:eastAsia="宋体" w:cs="宋体"/>
                <w:sz w:val="24"/>
                <w:szCs w:val="24"/>
              </w:rPr>
            </w:pPr>
            <w:r>
              <w:rPr>
                <w:rFonts w:hint="eastAsia" w:ascii="宋体" w:hAnsi="宋体" w:eastAsia="宋体" w:cs="宋体"/>
                <w:sz w:val="24"/>
                <w:szCs w:val="24"/>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3</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10.7-（1）</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是否允许中标人将本项目的非主体、非关键性工作进行分包：</w:t>
            </w:r>
          </w:p>
          <w:p>
            <w:pPr>
              <w:pStyle w:val="10"/>
              <w:rPr>
                <w:rFonts w:hint="eastAsia" w:ascii="宋体" w:hAnsi="宋体" w:eastAsia="宋体" w:cs="宋体"/>
                <w:sz w:val="24"/>
                <w:szCs w:val="24"/>
              </w:rPr>
            </w:pPr>
            <w:r>
              <w:rPr>
                <w:rFonts w:hint="eastAsia" w:ascii="宋体" w:hAnsi="宋体" w:eastAsia="宋体" w:cs="宋体"/>
                <w:sz w:val="24"/>
                <w:szCs w:val="24"/>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4</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10.8-（1）</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5</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12.1</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确定中标候选人名单：</w:t>
            </w:r>
          </w:p>
          <w:p>
            <w:pPr>
              <w:pStyle w:val="10"/>
              <w:rPr>
                <w:rFonts w:hint="eastAsia" w:ascii="宋体" w:hAnsi="宋体" w:eastAsia="宋体" w:cs="宋体"/>
                <w:sz w:val="24"/>
                <w:szCs w:val="24"/>
              </w:rPr>
            </w:pPr>
            <w:r>
              <w:rPr>
                <w:rFonts w:hint="eastAsia" w:ascii="宋体" w:hAnsi="宋体" w:eastAsia="宋体" w:cs="宋体"/>
                <w:sz w:val="24"/>
                <w:szCs w:val="24"/>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6</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12.2</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本项目中标人的确定（以采购包为单位）：</w:t>
            </w:r>
          </w:p>
          <w:p>
            <w:pPr>
              <w:pStyle w:val="10"/>
              <w:rPr>
                <w:rFonts w:hint="eastAsia" w:ascii="宋体" w:hAnsi="宋体" w:eastAsia="宋体" w:cs="宋体"/>
                <w:sz w:val="24"/>
                <w:szCs w:val="24"/>
              </w:rPr>
            </w:pPr>
            <w:r>
              <w:rPr>
                <w:rFonts w:hint="eastAsia" w:ascii="宋体" w:hAnsi="宋体" w:eastAsia="宋体" w:cs="宋体"/>
                <w:sz w:val="24"/>
                <w:szCs w:val="24"/>
              </w:rPr>
              <w:t xml:space="preserve"> （1） 采购人应在政府采购招投标管理办法规定的时限内确定中标人。</w:t>
            </w:r>
          </w:p>
          <w:p>
            <w:pPr>
              <w:pStyle w:val="10"/>
              <w:rPr>
                <w:rFonts w:hint="eastAsia" w:ascii="宋体" w:hAnsi="宋体" w:eastAsia="宋体" w:cs="宋体"/>
                <w:sz w:val="24"/>
                <w:szCs w:val="24"/>
              </w:rPr>
            </w:pPr>
            <w:r>
              <w:rPr>
                <w:rFonts w:hint="eastAsia" w:ascii="宋体" w:hAnsi="宋体" w:eastAsia="宋体" w:cs="宋体"/>
                <w:sz w:val="24"/>
                <w:szCs w:val="24"/>
              </w:rPr>
              <w:t xml:space="preserve"> （2）若出现中标候选人并列情形，则按照下列方式确定中标人：</w:t>
            </w:r>
          </w:p>
          <w:p>
            <w:pPr>
              <w:pStyle w:val="10"/>
              <w:rPr>
                <w:rFonts w:hint="eastAsia" w:ascii="宋体" w:hAnsi="宋体" w:eastAsia="宋体" w:cs="宋体"/>
                <w:sz w:val="24"/>
                <w:szCs w:val="24"/>
              </w:rPr>
            </w:pPr>
            <w:r>
              <w:rPr>
                <w:rFonts w:hint="eastAsia" w:ascii="宋体" w:hAnsi="宋体" w:eastAsia="宋体" w:cs="宋体"/>
                <w:sz w:val="24"/>
                <w:szCs w:val="24"/>
              </w:rPr>
              <w:t xml:space="preserve"> ①招标文件规定的方式：无</w:t>
            </w:r>
          </w:p>
          <w:p>
            <w:pPr>
              <w:pStyle w:val="10"/>
              <w:rPr>
                <w:rFonts w:hint="eastAsia" w:ascii="宋体" w:hAnsi="宋体" w:eastAsia="宋体" w:cs="宋体"/>
                <w:sz w:val="24"/>
                <w:szCs w:val="24"/>
              </w:rPr>
            </w:pPr>
            <w:r>
              <w:rPr>
                <w:rFonts w:hint="eastAsia" w:ascii="宋体" w:hAnsi="宋体" w:eastAsia="宋体" w:cs="宋体"/>
                <w:sz w:val="24"/>
                <w:szCs w:val="24"/>
              </w:rPr>
              <w:t xml:space="preserve"> ②若本款第①点规定方式为“无”，则按照下列方式确定：无</w:t>
            </w:r>
          </w:p>
          <w:p>
            <w:pPr>
              <w:pStyle w:val="10"/>
              <w:rPr>
                <w:rFonts w:hint="eastAsia" w:ascii="宋体" w:hAnsi="宋体" w:eastAsia="宋体" w:cs="宋体"/>
                <w:sz w:val="24"/>
                <w:szCs w:val="24"/>
              </w:rPr>
            </w:pPr>
            <w:r>
              <w:rPr>
                <w:rFonts w:hint="eastAsia" w:ascii="宋体" w:hAnsi="宋体" w:eastAsia="宋体" w:cs="宋体"/>
                <w:sz w:val="24"/>
                <w:szCs w:val="24"/>
              </w:rPr>
              <w:t xml:space="preserve"> ③若本款第①、②点规定方式均为“无”，则按照下列方式确定：随机抽取。</w:t>
            </w:r>
          </w:p>
          <w:p>
            <w:pPr>
              <w:pStyle w:val="10"/>
              <w:rPr>
                <w:rFonts w:hint="eastAsia" w:ascii="宋体" w:hAnsi="宋体" w:eastAsia="宋体" w:cs="宋体"/>
                <w:sz w:val="24"/>
                <w:szCs w:val="24"/>
              </w:rPr>
            </w:pPr>
            <w:r>
              <w:rPr>
                <w:rFonts w:hint="eastAsia" w:ascii="宋体" w:hAnsi="宋体" w:eastAsia="宋体" w:cs="宋体"/>
                <w:sz w:val="24"/>
                <w:szCs w:val="24"/>
              </w:rPr>
              <w:t xml:space="preserve"> （3）本项目确定的中标人家数：</w:t>
            </w:r>
          </w:p>
          <w:p>
            <w:pPr>
              <w:pStyle w:val="10"/>
              <w:rPr>
                <w:rFonts w:hint="eastAsia" w:ascii="宋体" w:hAnsi="宋体" w:eastAsia="宋体" w:cs="宋体"/>
                <w:sz w:val="24"/>
                <w:szCs w:val="24"/>
              </w:rPr>
            </w:pPr>
            <w:r>
              <w:rPr>
                <w:rFonts w:hint="eastAsia" w:ascii="宋体" w:hAnsi="宋体" w:eastAsia="宋体" w:cs="宋体"/>
                <w:sz w:val="24"/>
                <w:szCs w:val="24"/>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7</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13.2</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8</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15.1-（2）</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9</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15.4</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招标文件的质疑</w:t>
            </w:r>
          </w:p>
          <w:p>
            <w:pPr>
              <w:pStyle w:val="10"/>
              <w:rPr>
                <w:rFonts w:hint="eastAsia" w:ascii="宋体" w:hAnsi="宋体" w:eastAsia="宋体" w:cs="宋体"/>
                <w:sz w:val="24"/>
                <w:szCs w:val="24"/>
              </w:rPr>
            </w:pPr>
            <w:r>
              <w:rPr>
                <w:rFonts w:hint="eastAsia" w:ascii="宋体" w:hAnsi="宋体" w:eastAsia="宋体" w:cs="宋体"/>
                <w:sz w:val="24"/>
                <w:szCs w:val="24"/>
              </w:rPr>
              <w:t>（1）潜在投标人可在质疑时效期间内对招标文件以书面形式提出质疑。</w:t>
            </w:r>
          </w:p>
          <w:p>
            <w:pPr>
              <w:pStyle w:val="10"/>
              <w:rPr>
                <w:rFonts w:hint="eastAsia" w:ascii="宋体" w:hAnsi="宋体" w:eastAsia="宋体" w:cs="宋体"/>
                <w:sz w:val="24"/>
                <w:szCs w:val="24"/>
              </w:rPr>
            </w:pPr>
            <w:r>
              <w:rPr>
                <w:rFonts w:hint="eastAsia" w:ascii="宋体" w:hAnsi="宋体" w:eastAsia="宋体" w:cs="宋体"/>
                <w:sz w:val="24"/>
                <w:szCs w:val="24"/>
              </w:rPr>
              <w:t>（2）质疑时效期间：应在依法获取招标文件之日起7个工作日内向 福建中实招标有限公司 提出，依法获取招标文件的时间以福建省政府采购网上公开信息系统记载的为准。</w:t>
            </w:r>
          </w:p>
          <w:p>
            <w:pPr>
              <w:pStyle w:val="10"/>
              <w:rPr>
                <w:rFonts w:hint="eastAsia" w:ascii="宋体" w:hAnsi="宋体" w:eastAsia="宋体" w:cs="宋体"/>
                <w:sz w:val="24"/>
                <w:szCs w:val="24"/>
              </w:rPr>
            </w:pPr>
            <w:r>
              <w:rPr>
                <w:rFonts w:hint="eastAsia" w:ascii="宋体" w:hAnsi="宋体" w:eastAsia="宋体" w:cs="宋体"/>
                <w:sz w:val="24"/>
                <w:szCs w:val="24"/>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10</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16.1</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11</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18.1</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财政部和福建省财政厅指定的政府采购信息发布媒体（以下简称：“指定媒体”）：</w:t>
            </w:r>
          </w:p>
          <w:p>
            <w:pPr>
              <w:pStyle w:val="10"/>
              <w:rPr>
                <w:rFonts w:hint="eastAsia" w:ascii="宋体" w:hAnsi="宋体" w:eastAsia="宋体" w:cs="宋体"/>
                <w:sz w:val="24"/>
                <w:szCs w:val="24"/>
              </w:rPr>
            </w:pPr>
            <w:r>
              <w:rPr>
                <w:rFonts w:hint="eastAsia" w:ascii="宋体" w:hAnsi="宋体" w:eastAsia="宋体" w:cs="宋体"/>
                <w:sz w:val="24"/>
                <w:szCs w:val="24"/>
              </w:rPr>
              <w:t xml:space="preserve"> （1）中国政府采购网，网址www.ccgp.gov.cn。</w:t>
            </w:r>
          </w:p>
          <w:p>
            <w:pPr>
              <w:pStyle w:val="10"/>
              <w:rPr>
                <w:rFonts w:hint="eastAsia" w:ascii="宋体" w:hAnsi="宋体" w:eastAsia="宋体" w:cs="宋体"/>
                <w:sz w:val="24"/>
                <w:szCs w:val="24"/>
              </w:rPr>
            </w:pPr>
            <w:r>
              <w:rPr>
                <w:rFonts w:hint="eastAsia" w:ascii="宋体" w:hAnsi="宋体" w:eastAsia="宋体" w:cs="宋体"/>
                <w:sz w:val="24"/>
                <w:szCs w:val="24"/>
              </w:rPr>
              <w:t xml:space="preserve"> （2）中国政府采购网福建分网（福建省政府采购网），网址zfcg.czt.fujian.gov.cn。</w:t>
            </w:r>
          </w:p>
          <w:p>
            <w:pPr>
              <w:pStyle w:val="10"/>
              <w:rPr>
                <w:rFonts w:hint="eastAsia" w:ascii="宋体" w:hAnsi="宋体" w:eastAsia="宋体" w:cs="宋体"/>
                <w:sz w:val="24"/>
                <w:szCs w:val="24"/>
              </w:rPr>
            </w:pPr>
            <w:r>
              <w:rPr>
                <w:rFonts w:hint="eastAsia" w:ascii="宋体" w:hAnsi="宋体" w:eastAsia="宋体" w:cs="宋体"/>
                <w:sz w:val="24"/>
                <w:szCs w:val="24"/>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pPr>
              <w:pStyle w:val="10"/>
              <w:rPr>
                <w:rFonts w:hint="eastAsia" w:ascii="宋体" w:hAnsi="宋体" w:eastAsia="宋体" w:cs="宋体"/>
                <w:sz w:val="24"/>
                <w:szCs w:val="24"/>
              </w:rPr>
            </w:pPr>
            <w:r>
              <w:rPr>
                <w:rFonts w:hint="eastAsia" w:ascii="宋体" w:hAnsi="宋体" w:eastAsia="宋体" w:cs="宋体"/>
                <w:sz w:val="24"/>
                <w:szCs w:val="24"/>
              </w:rPr>
              <w:t>12</w:t>
            </w:r>
          </w:p>
        </w:tc>
        <w:tc>
          <w:tcPr>
            <w:tcW w:w="1488" w:type="dxa"/>
          </w:tcPr>
          <w:p>
            <w:pPr>
              <w:pStyle w:val="10"/>
              <w:rPr>
                <w:rFonts w:hint="eastAsia" w:ascii="宋体" w:hAnsi="宋体" w:eastAsia="宋体" w:cs="宋体"/>
                <w:sz w:val="24"/>
                <w:szCs w:val="24"/>
              </w:rPr>
            </w:pPr>
            <w:r>
              <w:rPr>
                <w:rFonts w:hint="eastAsia" w:ascii="宋体" w:hAnsi="宋体" w:eastAsia="宋体" w:cs="宋体"/>
                <w:sz w:val="24"/>
                <w:szCs w:val="24"/>
              </w:rPr>
              <w:t>19</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其他事项：</w:t>
            </w:r>
          </w:p>
          <w:p>
            <w:pPr>
              <w:pStyle w:val="10"/>
              <w:rPr>
                <w:rFonts w:hint="eastAsia" w:ascii="宋体" w:hAnsi="宋体" w:eastAsia="宋体" w:cs="宋体"/>
                <w:sz w:val="24"/>
                <w:szCs w:val="24"/>
              </w:rPr>
            </w:pPr>
            <w:r>
              <w:rPr>
                <w:rFonts w:hint="eastAsia" w:ascii="宋体" w:hAnsi="宋体" w:eastAsia="宋体" w:cs="宋体"/>
                <w:sz w:val="24"/>
                <w:szCs w:val="24"/>
              </w:rPr>
              <w:t xml:space="preserve"> (1)本项目代理服务费：</w:t>
            </w:r>
          </w:p>
          <w:p>
            <w:pPr>
              <w:pStyle w:val="10"/>
              <w:rPr>
                <w:rFonts w:hint="eastAsia" w:ascii="宋体" w:hAnsi="宋体" w:eastAsia="宋体" w:cs="宋体"/>
                <w:sz w:val="24"/>
                <w:szCs w:val="24"/>
              </w:rPr>
            </w:pPr>
            <w:r>
              <w:rPr>
                <w:rFonts w:hint="eastAsia" w:ascii="宋体" w:hAnsi="宋体" w:eastAsia="宋体" w:cs="宋体"/>
                <w:sz w:val="24"/>
                <w:szCs w:val="24"/>
              </w:rPr>
              <w:t>本项目收取代理服务费</w:t>
            </w:r>
          </w:p>
          <w:p>
            <w:pPr>
              <w:pStyle w:val="10"/>
              <w:rPr>
                <w:rFonts w:hint="eastAsia" w:ascii="宋体" w:hAnsi="宋体" w:eastAsia="宋体" w:cs="宋体"/>
                <w:sz w:val="24"/>
                <w:szCs w:val="24"/>
              </w:rPr>
            </w:pPr>
            <w:r>
              <w:rPr>
                <w:rFonts w:hint="eastAsia" w:ascii="宋体" w:hAnsi="宋体" w:eastAsia="宋体" w:cs="宋体"/>
                <w:sz w:val="24"/>
                <w:szCs w:val="24"/>
              </w:rPr>
              <w:t>代理服务费用收取对象：中标/成交供应商</w:t>
            </w:r>
          </w:p>
          <w:p>
            <w:pPr>
              <w:pStyle w:val="10"/>
              <w:rPr>
                <w:rFonts w:hint="eastAsia" w:ascii="宋体" w:hAnsi="宋体" w:eastAsia="宋体" w:cs="宋体"/>
                <w:sz w:val="24"/>
                <w:szCs w:val="24"/>
              </w:rPr>
            </w:pPr>
            <w:r>
              <w:rPr>
                <w:rFonts w:hint="eastAsia" w:ascii="宋体" w:hAnsi="宋体" w:eastAsia="宋体" w:cs="宋体"/>
                <w:sz w:val="24"/>
                <w:szCs w:val="24"/>
              </w:rPr>
              <w:t>代理服务费收费标准：1.收费标准以单个合同包的中标总金额为准，按差额定率累进法，具体按以下标准计取： （0，100]万元 1.50%， （100，500]万元 1.1%，（500，1000]万元 0.8%。2.招标代理服务费由中标人在领取中标通知书的同时，以转账、电汇、现金存款等付款方式一次性缴清。3.中标服务费缴交账号：开户行：交通银行福州华林支行；账号：351008040018000752005；开户名：福建中实招标有限公司。</w:t>
            </w:r>
          </w:p>
          <w:p>
            <w:pPr>
              <w:pStyle w:val="10"/>
              <w:rPr>
                <w:rFonts w:hint="eastAsia" w:ascii="宋体" w:hAnsi="宋体" w:eastAsia="宋体" w:cs="宋体"/>
                <w:sz w:val="24"/>
                <w:szCs w:val="24"/>
              </w:rPr>
            </w:pPr>
            <w:r>
              <w:rPr>
                <w:rFonts w:hint="eastAsia" w:ascii="宋体" w:hAnsi="宋体" w:eastAsia="宋体" w:cs="宋体"/>
                <w:sz w:val="24"/>
                <w:szCs w:val="24"/>
              </w:rPr>
              <w:t xml:space="preserve"> (2)其他：无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13" w:type="dxa"/>
            <w:gridSpan w:val="2"/>
          </w:tcPr>
          <w:p>
            <w:pPr>
              <w:pStyle w:val="10"/>
              <w:rPr>
                <w:rFonts w:hint="eastAsia" w:ascii="宋体" w:hAnsi="宋体" w:eastAsia="宋体" w:cs="宋体"/>
                <w:sz w:val="24"/>
                <w:szCs w:val="24"/>
              </w:rPr>
            </w:pPr>
            <w:r>
              <w:rPr>
                <w:rFonts w:hint="eastAsia" w:ascii="宋体" w:hAnsi="宋体" w:eastAsia="宋体" w:cs="宋体"/>
                <w:sz w:val="24"/>
                <w:szCs w:val="24"/>
              </w:rPr>
              <w:t>备注</w:t>
            </w:r>
          </w:p>
        </w:tc>
        <w:tc>
          <w:tcPr>
            <w:tcW w:w="6209" w:type="dxa"/>
          </w:tcPr>
          <w:p>
            <w:pPr>
              <w:pStyle w:val="10"/>
              <w:rPr>
                <w:rFonts w:hint="eastAsia" w:ascii="宋体" w:hAnsi="宋体" w:eastAsia="宋体" w:cs="宋体"/>
                <w:sz w:val="24"/>
                <w:szCs w:val="24"/>
              </w:rPr>
            </w:pPr>
            <w:r>
              <w:rPr>
                <w:rFonts w:hint="eastAsia" w:ascii="宋体" w:hAnsi="宋体" w:eastAsia="宋体" w:cs="宋体"/>
                <w:sz w:val="24"/>
                <w:szCs w:val="24"/>
              </w:rPr>
              <w:t>后有投标人须知前附表2，请勿遗漏。</w:t>
            </w:r>
          </w:p>
        </w:tc>
      </w:tr>
    </w:tbl>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二、投标人须知前附表2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7"/>
        <w:gridCol w:w="74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10"/>
              <w:rPr>
                <w:rFonts w:hint="eastAsia" w:ascii="宋体" w:hAnsi="宋体" w:eastAsia="宋体" w:cs="宋体"/>
                <w:sz w:val="24"/>
                <w:szCs w:val="24"/>
              </w:rPr>
            </w:pPr>
            <w:r>
              <w:rPr>
                <w:rFonts w:hint="eastAsia" w:ascii="宋体" w:hAnsi="宋体" w:eastAsia="宋体" w:cs="宋体"/>
                <w:sz w:val="24"/>
                <w:szCs w:val="24"/>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7" w:type="dxa"/>
          </w:tcPr>
          <w:p>
            <w:pPr>
              <w:pStyle w:val="10"/>
              <w:rPr>
                <w:rFonts w:hint="eastAsia" w:ascii="宋体" w:hAnsi="宋体" w:eastAsia="宋体" w:cs="宋体"/>
                <w:sz w:val="24"/>
                <w:szCs w:val="24"/>
              </w:rPr>
            </w:pPr>
            <w:r>
              <w:rPr>
                <w:rFonts w:hint="eastAsia" w:ascii="宋体" w:hAnsi="宋体" w:eastAsia="宋体" w:cs="宋体"/>
                <w:sz w:val="24"/>
                <w:szCs w:val="24"/>
              </w:rPr>
              <w:t>序号</w:t>
            </w:r>
          </w:p>
        </w:tc>
        <w:tc>
          <w:tcPr>
            <w:tcW w:w="7469" w:type="dxa"/>
          </w:tcPr>
          <w:p>
            <w:pPr>
              <w:pStyle w:val="10"/>
              <w:rPr>
                <w:rFonts w:hint="eastAsia" w:ascii="宋体" w:hAnsi="宋体" w:eastAsia="宋体" w:cs="宋体"/>
                <w:sz w:val="24"/>
                <w:szCs w:val="24"/>
              </w:rPr>
            </w:pPr>
            <w:r>
              <w:rPr>
                <w:rFonts w:hint="eastAsia" w:ascii="宋体" w:hAnsi="宋体" w:eastAsia="宋体" w:cs="宋体"/>
                <w:sz w:val="24"/>
                <w:szCs w:val="24"/>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7" w:type="dxa"/>
          </w:tcPr>
          <w:p>
            <w:pPr>
              <w:pStyle w:val="10"/>
              <w:rPr>
                <w:rFonts w:hint="eastAsia" w:ascii="宋体" w:hAnsi="宋体" w:eastAsia="宋体" w:cs="宋体"/>
                <w:sz w:val="24"/>
                <w:szCs w:val="24"/>
              </w:rPr>
            </w:pPr>
            <w:r>
              <w:rPr>
                <w:rFonts w:hint="eastAsia" w:ascii="宋体" w:hAnsi="宋体" w:eastAsia="宋体" w:cs="宋体"/>
                <w:sz w:val="24"/>
                <w:szCs w:val="24"/>
              </w:rPr>
              <w:t>1</w:t>
            </w:r>
          </w:p>
        </w:tc>
        <w:tc>
          <w:tcPr>
            <w:tcW w:w="7469" w:type="dxa"/>
          </w:tcPr>
          <w:p>
            <w:pPr>
              <w:pStyle w:val="10"/>
              <w:rPr>
                <w:rFonts w:hint="eastAsia" w:ascii="宋体" w:hAnsi="宋体" w:eastAsia="宋体" w:cs="宋体"/>
                <w:sz w:val="24"/>
                <w:szCs w:val="24"/>
              </w:rPr>
            </w:pPr>
            <w:r>
              <w:rPr>
                <w:rFonts w:hint="eastAsia" w:ascii="宋体" w:hAnsi="宋体" w:eastAsia="宋体" w:cs="宋体"/>
                <w:sz w:val="24"/>
                <w:szCs w:val="24"/>
              </w:rPr>
              <w:t>（1）电子招标投标活动的专门规定适用本项目电子招标投标活动。</w:t>
            </w:r>
          </w:p>
          <w:p>
            <w:pPr>
              <w:pStyle w:val="10"/>
              <w:rPr>
                <w:rFonts w:hint="eastAsia" w:ascii="宋体" w:hAnsi="宋体" w:eastAsia="宋体" w:cs="宋体"/>
                <w:sz w:val="24"/>
                <w:szCs w:val="24"/>
              </w:rPr>
            </w:pPr>
            <w:r>
              <w:rPr>
                <w:rFonts w:hint="eastAsia" w:ascii="宋体" w:hAnsi="宋体" w:eastAsia="宋体" w:cs="宋体"/>
                <w:sz w:val="24"/>
                <w:szCs w:val="24"/>
              </w:rPr>
              <w:t>（2）将招标文件</w:t>
            </w:r>
          </w:p>
          <w:p>
            <w:pPr>
              <w:pStyle w:val="10"/>
              <w:rPr>
                <w:rFonts w:hint="eastAsia" w:ascii="宋体" w:hAnsi="宋体" w:eastAsia="宋体" w:cs="宋体"/>
                <w:sz w:val="24"/>
                <w:szCs w:val="24"/>
              </w:rPr>
            </w:pPr>
            <w:r>
              <w:rPr>
                <w:rFonts w:hint="eastAsia" w:ascii="宋体" w:hAnsi="宋体" w:eastAsia="宋体" w:cs="宋体"/>
                <w:sz w:val="24"/>
                <w:szCs w:val="24"/>
              </w:rPr>
              <w:t>无 的内容修正为下列内容：</w:t>
            </w:r>
          </w:p>
          <w:p>
            <w:pPr>
              <w:pStyle w:val="10"/>
              <w:rPr>
                <w:rFonts w:hint="eastAsia" w:ascii="宋体" w:hAnsi="宋体" w:eastAsia="宋体" w:cs="宋体"/>
                <w:sz w:val="24"/>
                <w:szCs w:val="24"/>
              </w:rPr>
            </w:pPr>
            <w:r>
              <w:rPr>
                <w:rFonts w:hint="eastAsia" w:ascii="宋体" w:hAnsi="宋体" w:eastAsia="宋体" w:cs="宋体"/>
                <w:sz w:val="24"/>
                <w:szCs w:val="24"/>
              </w:rPr>
              <w:t>无 后适用本项目的电子招标投标活动。</w:t>
            </w:r>
          </w:p>
          <w:p>
            <w:pPr>
              <w:pStyle w:val="10"/>
              <w:rPr>
                <w:rFonts w:hint="eastAsia" w:ascii="宋体" w:hAnsi="宋体" w:eastAsia="宋体" w:cs="宋体"/>
                <w:sz w:val="24"/>
                <w:szCs w:val="24"/>
              </w:rPr>
            </w:pPr>
            <w:r>
              <w:rPr>
                <w:rFonts w:hint="eastAsia" w:ascii="宋体" w:hAnsi="宋体" w:eastAsia="宋体" w:cs="宋体"/>
                <w:sz w:val="24"/>
                <w:szCs w:val="24"/>
              </w:rPr>
              <w:t>（3）将下列内容增列为招标文件的组成部分（以下简称：“增列内容”）适用本项目的电子招标投标活动，若增列内容与招标文件其他章节内容有冲突，应以增列内容为准：</w:t>
            </w:r>
          </w:p>
          <w:p>
            <w:pPr>
              <w:pStyle w:val="10"/>
              <w:rPr>
                <w:rFonts w:hint="eastAsia" w:ascii="宋体" w:hAnsi="宋体" w:eastAsia="宋体" w:cs="宋体"/>
                <w:sz w:val="24"/>
                <w:szCs w:val="24"/>
              </w:rPr>
            </w:pPr>
            <w:r>
              <w:rPr>
                <w:rFonts w:hint="eastAsia" w:ascii="宋体" w:hAnsi="宋体" w:eastAsia="宋体" w:cs="宋体"/>
                <w:sz w:val="24"/>
                <w:szCs w:val="24"/>
              </w:rPr>
              <w:t>①电子招标投标活动的具体操作流程以福建省政府采购网上公开信息系统设定的为准。</w:t>
            </w:r>
          </w:p>
          <w:p>
            <w:pPr>
              <w:pStyle w:val="10"/>
              <w:rPr>
                <w:rFonts w:hint="eastAsia" w:ascii="宋体" w:hAnsi="宋体" w:eastAsia="宋体" w:cs="宋体"/>
                <w:sz w:val="24"/>
                <w:szCs w:val="24"/>
              </w:rPr>
            </w:pPr>
            <w:r>
              <w:rPr>
                <w:rFonts w:hint="eastAsia" w:ascii="宋体" w:hAnsi="宋体" w:eastAsia="宋体" w:cs="宋体"/>
                <w:sz w:val="24"/>
                <w:szCs w:val="24"/>
              </w:rPr>
              <w:t>②关于电子投标文件：</w:t>
            </w:r>
          </w:p>
          <w:p>
            <w:pPr>
              <w:pStyle w:val="10"/>
              <w:rPr>
                <w:rFonts w:hint="eastAsia" w:ascii="宋体" w:hAnsi="宋体" w:eastAsia="宋体" w:cs="宋体"/>
                <w:sz w:val="24"/>
                <w:szCs w:val="24"/>
              </w:rPr>
            </w:pPr>
            <w:r>
              <w:rPr>
                <w:rFonts w:hint="eastAsia" w:ascii="宋体" w:hAnsi="宋体" w:eastAsia="宋体" w:cs="宋体"/>
                <w:sz w:val="24"/>
                <w:szCs w:val="24"/>
              </w:rPr>
              <w:t>a.投标人应按照福建省政府采购网上公开信息系统设定的评审节点编制电子投标文件，否则资格审查小组、评标委员会将按照不利于投标人的内容进行认定。</w:t>
            </w:r>
          </w:p>
          <w:p>
            <w:pPr>
              <w:pStyle w:val="10"/>
              <w:rPr>
                <w:rFonts w:hint="eastAsia" w:ascii="宋体" w:hAnsi="宋体" w:eastAsia="宋体" w:cs="宋体"/>
                <w:sz w:val="24"/>
                <w:szCs w:val="24"/>
              </w:rPr>
            </w:pPr>
            <w:r>
              <w:rPr>
                <w:rFonts w:hint="eastAsia" w:ascii="宋体" w:hAnsi="宋体" w:eastAsia="宋体" w:cs="宋体"/>
                <w:sz w:val="24"/>
                <w:szCs w:val="24"/>
              </w:rP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pPr>
              <w:pStyle w:val="10"/>
              <w:rPr>
                <w:rFonts w:hint="eastAsia" w:ascii="宋体" w:hAnsi="宋体" w:eastAsia="宋体" w:cs="宋体"/>
                <w:sz w:val="24"/>
                <w:szCs w:val="24"/>
              </w:rPr>
            </w:pPr>
            <w:r>
              <w:rPr>
                <w:rFonts w:hint="eastAsia" w:ascii="宋体" w:hAnsi="宋体" w:eastAsia="宋体" w:cs="宋体"/>
                <w:sz w:val="24"/>
                <w:szCs w:val="24"/>
              </w:rPr>
              <w:t>③关于证明材料或资料：</w:t>
            </w:r>
          </w:p>
          <w:p>
            <w:pPr>
              <w:pStyle w:val="10"/>
              <w:rPr>
                <w:rFonts w:hint="eastAsia" w:ascii="宋体" w:hAnsi="宋体" w:eastAsia="宋体" w:cs="宋体"/>
                <w:sz w:val="24"/>
                <w:szCs w:val="24"/>
              </w:rPr>
            </w:pPr>
            <w:r>
              <w:rPr>
                <w:rFonts w:hint="eastAsia" w:ascii="宋体" w:hAnsi="宋体" w:eastAsia="宋体" w:cs="宋体"/>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10"/>
              <w:rPr>
                <w:rFonts w:hint="eastAsia" w:ascii="宋体" w:hAnsi="宋体" w:eastAsia="宋体" w:cs="宋体"/>
                <w:sz w:val="24"/>
                <w:szCs w:val="24"/>
              </w:rPr>
            </w:pPr>
            <w:r>
              <w:rPr>
                <w:rFonts w:hint="eastAsia"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p>
          <w:p>
            <w:pPr>
              <w:pStyle w:val="10"/>
              <w:rPr>
                <w:rFonts w:hint="eastAsia" w:ascii="宋体" w:hAnsi="宋体" w:eastAsia="宋体" w:cs="宋体"/>
                <w:sz w:val="24"/>
                <w:szCs w:val="24"/>
              </w:rPr>
            </w:pPr>
            <w:r>
              <w:rPr>
                <w:rFonts w:hint="eastAsia" w:ascii="宋体" w:hAnsi="宋体" w:eastAsia="宋体" w:cs="宋体"/>
                <w:sz w:val="24"/>
                <w:szCs w:val="24"/>
              </w:rPr>
              <w:t>④关于“全称”、“投标人代表签字”及“加盖单位公章”：</w:t>
            </w:r>
          </w:p>
          <w:p>
            <w:pPr>
              <w:pStyle w:val="10"/>
              <w:rPr>
                <w:rFonts w:hint="eastAsia" w:ascii="宋体" w:hAnsi="宋体" w:eastAsia="宋体" w:cs="宋体"/>
                <w:sz w:val="24"/>
                <w:szCs w:val="24"/>
              </w:rPr>
            </w:pPr>
            <w:r>
              <w:rPr>
                <w:rFonts w:hint="eastAsia" w:ascii="宋体" w:hAnsi="宋体" w:eastAsia="宋体" w:cs="宋体"/>
                <w:sz w:val="24"/>
                <w:szCs w:val="24"/>
              </w:rPr>
              <w:t>a.在电子投标文件中，涉及“全称”和“投标人代表签字”的内容可使用打字录入方式完成。</w:t>
            </w:r>
          </w:p>
          <w:p>
            <w:pPr>
              <w:pStyle w:val="10"/>
              <w:rPr>
                <w:rFonts w:hint="eastAsia" w:ascii="宋体" w:hAnsi="宋体" w:eastAsia="宋体" w:cs="宋体"/>
                <w:sz w:val="24"/>
                <w:szCs w:val="24"/>
              </w:rPr>
            </w:pPr>
            <w:r>
              <w:rPr>
                <w:rFonts w:hint="eastAsia" w:ascii="宋体" w:hAnsi="宋体" w:eastAsia="宋体" w:cs="宋体"/>
                <w:sz w:val="24"/>
                <w:szCs w:val="24"/>
              </w:rPr>
              <w:t>b.在电子投标文件中，涉及“加盖单位公章”的内容应使用投标人的CA证书完成，否则投标无效。</w:t>
            </w:r>
          </w:p>
          <w:p>
            <w:pPr>
              <w:pStyle w:val="10"/>
              <w:rPr>
                <w:rFonts w:hint="eastAsia" w:ascii="宋体" w:hAnsi="宋体" w:eastAsia="宋体" w:cs="宋体"/>
                <w:sz w:val="24"/>
                <w:szCs w:val="24"/>
              </w:rPr>
            </w:pPr>
            <w:r>
              <w:rPr>
                <w:rFonts w:hint="eastAsia" w:ascii="宋体" w:hAnsi="宋体" w:eastAsia="宋体" w:cs="宋体"/>
                <w:sz w:val="24"/>
                <w:szCs w:val="24"/>
              </w:rPr>
              <w:t>c.在电子投标文件中，若投标人按照本增列内容第④点第b项规定加盖其单位公章，则出现无全称、或投标人代表未签字等情形，不视为投标无效。</w:t>
            </w:r>
          </w:p>
          <w:p>
            <w:pPr>
              <w:pStyle w:val="10"/>
              <w:rPr>
                <w:rFonts w:hint="eastAsia" w:ascii="宋体" w:hAnsi="宋体" w:eastAsia="宋体" w:cs="宋体"/>
                <w:sz w:val="24"/>
                <w:szCs w:val="24"/>
              </w:rPr>
            </w:pPr>
            <w:r>
              <w:rPr>
                <w:rFonts w:hint="eastAsia" w:ascii="宋体" w:hAnsi="宋体" w:eastAsia="宋体" w:cs="宋体"/>
                <w:sz w:val="24"/>
                <w:szCs w:val="24"/>
              </w:rPr>
              <w:t>⑤关于投标人的CA证书：</w:t>
            </w:r>
          </w:p>
          <w:p>
            <w:pPr>
              <w:pStyle w:val="10"/>
              <w:rPr>
                <w:rFonts w:hint="eastAsia" w:ascii="宋体" w:hAnsi="宋体" w:eastAsia="宋体" w:cs="宋体"/>
                <w:sz w:val="24"/>
                <w:szCs w:val="24"/>
              </w:rPr>
            </w:pPr>
            <w:r>
              <w:rPr>
                <w:rFonts w:hint="eastAsia" w:ascii="宋体" w:hAnsi="宋体" w:eastAsia="宋体" w:cs="宋体"/>
                <w:sz w:val="24"/>
                <w:szCs w:val="24"/>
              </w:rPr>
              <w:t>a.投标人的CA证书应在系统规定时间内使用CA证书进行电子投标文件的解密操作，逾期未解密的视为放弃投标。</w:t>
            </w:r>
          </w:p>
          <w:p>
            <w:pPr>
              <w:pStyle w:val="10"/>
              <w:rPr>
                <w:rFonts w:hint="eastAsia" w:ascii="宋体" w:hAnsi="宋体" w:eastAsia="宋体" w:cs="宋体"/>
                <w:sz w:val="24"/>
                <w:szCs w:val="24"/>
              </w:rPr>
            </w:pPr>
            <w:r>
              <w:rPr>
                <w:rFonts w:hint="eastAsia" w:ascii="宋体" w:hAnsi="宋体" w:eastAsia="宋体" w:cs="宋体"/>
                <w:sz w:val="24"/>
                <w:szCs w:val="24"/>
              </w:rPr>
              <w:t>b.投标人的CA证书可采用信封（包括但不限于：信封、档案袋、文件袋等）作为外包装进行单独包装。外包装密封、不密封皆可。</w:t>
            </w:r>
          </w:p>
          <w:p>
            <w:pPr>
              <w:pStyle w:val="10"/>
              <w:rPr>
                <w:rFonts w:hint="eastAsia" w:ascii="宋体" w:hAnsi="宋体" w:eastAsia="宋体" w:cs="宋体"/>
                <w:sz w:val="24"/>
                <w:szCs w:val="24"/>
              </w:rPr>
            </w:pPr>
            <w:r>
              <w:rPr>
                <w:rFonts w:hint="eastAsia" w:ascii="宋体" w:hAnsi="宋体" w:eastAsia="宋体" w:cs="宋体"/>
                <w:sz w:val="24"/>
                <w:szCs w:val="24"/>
              </w:rPr>
              <w:t>c.投标人的CA证书或外包装应标记“项目名称、项目编号、投标人的全称”等内容，以方便识别、使用。</w:t>
            </w:r>
          </w:p>
          <w:p>
            <w:pPr>
              <w:pStyle w:val="10"/>
              <w:rPr>
                <w:rFonts w:hint="eastAsia" w:ascii="宋体" w:hAnsi="宋体" w:eastAsia="宋体" w:cs="宋体"/>
                <w:sz w:val="24"/>
                <w:szCs w:val="24"/>
              </w:rPr>
            </w:pPr>
            <w:r>
              <w:rPr>
                <w:rFonts w:hint="eastAsia" w:ascii="宋体" w:hAnsi="宋体" w:eastAsia="宋体" w:cs="宋体"/>
                <w:sz w:val="24"/>
                <w:szCs w:val="24"/>
              </w:rPr>
              <w:t>d.投标人的CA证书应能正常、有效使用，否则产生不利后果由投标人承担责任。</w:t>
            </w:r>
          </w:p>
          <w:p>
            <w:pPr>
              <w:pStyle w:val="10"/>
              <w:rPr>
                <w:rFonts w:hint="eastAsia" w:ascii="宋体" w:hAnsi="宋体" w:eastAsia="宋体" w:cs="宋体"/>
                <w:sz w:val="24"/>
                <w:szCs w:val="24"/>
              </w:rPr>
            </w:pPr>
            <w:r>
              <w:rPr>
                <w:rFonts w:hint="eastAsia" w:ascii="宋体" w:hAnsi="宋体" w:eastAsia="宋体" w:cs="宋体"/>
                <w:sz w:val="24"/>
                <w:szCs w:val="24"/>
              </w:rPr>
              <w:t>⑥关于投标截止时间过后</w:t>
            </w:r>
          </w:p>
          <w:p>
            <w:pPr>
              <w:pStyle w:val="10"/>
              <w:rPr>
                <w:rFonts w:hint="eastAsia" w:ascii="宋体" w:hAnsi="宋体" w:eastAsia="宋体" w:cs="宋体"/>
                <w:sz w:val="24"/>
                <w:szCs w:val="24"/>
              </w:rPr>
            </w:pPr>
            <w:r>
              <w:rPr>
                <w:rFonts w:hint="eastAsia" w:ascii="宋体" w:hAnsi="宋体" w:eastAsia="宋体" w:cs="宋体"/>
                <w:sz w:val="24"/>
                <w:szCs w:val="24"/>
              </w:rPr>
              <w:t>a.未按招标文件规定提交投标保证金的，其投标将按无效投标处理。</w:t>
            </w:r>
          </w:p>
          <w:p>
            <w:pPr>
              <w:pStyle w:val="10"/>
              <w:rPr>
                <w:rFonts w:hint="eastAsia" w:ascii="宋体" w:hAnsi="宋体" w:eastAsia="宋体" w:cs="宋体"/>
                <w:sz w:val="24"/>
                <w:szCs w:val="24"/>
              </w:rPr>
            </w:pPr>
            <w:r>
              <w:rPr>
                <w:rFonts w:hint="eastAsia" w:ascii="宋体" w:hAnsi="宋体" w:eastAsia="宋体" w:cs="宋体"/>
                <w:sz w:val="24"/>
                <w:szCs w:val="24"/>
              </w:rPr>
              <w:t>b.有下列情形之一的，其投标无效,其保证金不予退还或通过投标保函进行索赔：</w:t>
            </w:r>
          </w:p>
          <w:p>
            <w:pPr>
              <w:pStyle w:val="10"/>
              <w:rPr>
                <w:rFonts w:hint="eastAsia" w:ascii="宋体" w:hAnsi="宋体" w:eastAsia="宋体" w:cs="宋体"/>
                <w:sz w:val="24"/>
                <w:szCs w:val="24"/>
              </w:rPr>
            </w:pPr>
            <w:r>
              <w:rPr>
                <w:rFonts w:hint="eastAsia" w:ascii="宋体" w:hAnsi="宋体" w:eastAsia="宋体" w:cs="宋体"/>
                <w:sz w:val="24"/>
                <w:szCs w:val="24"/>
              </w:rPr>
              <w:t>b1不同投标人的电子投标文件具有相同内部识别码；</w:t>
            </w:r>
          </w:p>
          <w:p>
            <w:pPr>
              <w:pStyle w:val="10"/>
              <w:rPr>
                <w:rFonts w:hint="eastAsia" w:ascii="宋体" w:hAnsi="宋体" w:eastAsia="宋体" w:cs="宋体"/>
                <w:sz w:val="24"/>
                <w:szCs w:val="24"/>
              </w:rPr>
            </w:pPr>
            <w:r>
              <w:rPr>
                <w:rFonts w:hint="eastAsia" w:ascii="宋体" w:hAnsi="宋体" w:eastAsia="宋体" w:cs="宋体"/>
                <w:sz w:val="24"/>
                <w:szCs w:val="24"/>
              </w:rPr>
              <w:t>b2不同投标人的投标保证金从同一单位或个人的账户转出；</w:t>
            </w:r>
          </w:p>
          <w:p>
            <w:pPr>
              <w:pStyle w:val="10"/>
              <w:rPr>
                <w:rFonts w:hint="eastAsia" w:ascii="宋体" w:hAnsi="宋体" w:eastAsia="宋体" w:cs="宋体"/>
                <w:sz w:val="24"/>
                <w:szCs w:val="24"/>
              </w:rPr>
            </w:pPr>
            <w:r>
              <w:rPr>
                <w:rFonts w:hint="eastAsia" w:ascii="宋体" w:hAnsi="宋体" w:eastAsia="宋体" w:cs="宋体"/>
                <w:sz w:val="24"/>
                <w:szCs w:val="24"/>
              </w:rPr>
              <w:t>b3投标人的投标保证金同一采购包下有其他投标人提交的投标保证金；</w:t>
            </w:r>
          </w:p>
          <w:p>
            <w:pPr>
              <w:pStyle w:val="10"/>
              <w:rPr>
                <w:rFonts w:hint="eastAsia" w:ascii="宋体" w:hAnsi="宋体" w:eastAsia="宋体" w:cs="宋体"/>
                <w:sz w:val="24"/>
                <w:szCs w:val="24"/>
              </w:rPr>
            </w:pPr>
            <w:r>
              <w:rPr>
                <w:rFonts w:hint="eastAsia" w:ascii="宋体" w:hAnsi="宋体" w:eastAsia="宋体" w:cs="宋体"/>
                <w:sz w:val="24"/>
                <w:szCs w:val="24"/>
              </w:rPr>
              <w:t>b4不同投标人存在串通投标的其他情形。</w:t>
            </w:r>
          </w:p>
          <w:p>
            <w:pPr>
              <w:pStyle w:val="10"/>
              <w:rPr>
                <w:rFonts w:hint="eastAsia" w:ascii="宋体" w:hAnsi="宋体" w:eastAsia="宋体" w:cs="宋体"/>
                <w:sz w:val="24"/>
                <w:szCs w:val="24"/>
              </w:rPr>
            </w:pPr>
            <w:r>
              <w:rPr>
                <w:rFonts w:hint="eastAsia" w:ascii="宋体" w:hAnsi="宋体" w:eastAsia="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10"/>
              <w:rPr>
                <w:rFonts w:hint="eastAsia" w:ascii="宋体" w:hAnsi="宋体" w:eastAsia="宋体" w:cs="宋体"/>
                <w:sz w:val="24"/>
                <w:szCs w:val="24"/>
              </w:rPr>
            </w:pPr>
            <w:r>
              <w:rPr>
                <w:rFonts w:hint="eastAsia" w:ascii="宋体" w:hAnsi="宋体" w:eastAsia="宋体" w:cs="宋体"/>
                <w:sz w:val="24"/>
                <w:szCs w:val="24"/>
              </w:rPr>
              <w:t>⑧其他：无</w:t>
            </w:r>
          </w:p>
        </w:tc>
      </w:tr>
    </w:tbl>
    <w:p>
      <w:pPr>
        <w:pStyle w:val="10"/>
      </w:pPr>
    </w:p>
    <w:p>
      <w:pPr>
        <w:pStyle w:val="10"/>
      </w:pPr>
      <w:r>
        <w:t xml:space="preserve"> </w:t>
      </w:r>
    </w:p>
    <w:p>
      <w:pPr>
        <w:jc w:val="center"/>
        <w:outlineLvl w:val="1"/>
        <w:rPr>
          <w:b/>
          <w:sz w:val="36"/>
        </w:rPr>
      </w:pPr>
      <w:r>
        <w:rPr>
          <w:b/>
          <w:sz w:val="36"/>
        </w:rPr>
        <w:br w:type="page"/>
      </w:r>
    </w:p>
    <w:p>
      <w:pPr>
        <w:pStyle w:val="10"/>
        <w:jc w:val="center"/>
        <w:outlineLvl w:val="1"/>
      </w:pPr>
      <w:r>
        <w:rPr>
          <w:b/>
          <w:sz w:val="36"/>
        </w:rPr>
        <w:t>第三章 投标人须知</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一、总则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1、适用范围</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1.1适用于招标文件载明项目的政府采购活动（以下简称：“本次采购活动”）。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2、定义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2.1“采购标的”指招标文件载明的需要采购的货物或服务。</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2.2“潜在投标人”指按照招标文件第一章第7条规定获取招标文件且有意向参加本项目投标的供应商。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2.3“投标人”指按照招标文件第一章第7条规定获取招标文件并参加本项目投标的供应商。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2.4“单位负责人”指单位法定代表人或法律、法规规定代表单位行使职权的主要负责人。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2.5“投标人代表”指投标人的单位负责人或“单位负责人授权书”中载明的接受授权方。</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二、投标人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3、合格投标人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3.1一般规定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（1）投标人应遵守政府采购法及实施条例、政府采购招投标管理办法、政府采购质疑和投诉办法及财政部、福建省财政厅有关政府采购文件的规定，同时还应遵守有关法律、法规和规章的强制性规定。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（2）投标人的资格要求：详见招标文件第一章。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3.2若本项目接受联合体投标且投标人为联合体，则联合体各方应遵守本章第3.1条规定，同时还应遵守下列规定：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（1）联合体各方应提交联合体协议，联合体协议应符合招标文件规定。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（2）联合体各方不得再单独参加或与其他供应商另外组成联合体参加同一合同项下的投标。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（3）联合体各方应共同与采购人签订政府采购合同，就政府采购合同约定的事项对采购人承担连带责任。</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（5）联合体一方放弃中标的，视为联合体整体放弃中标，联合体各方承担连带责任。</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（6）如本项目不接受联合体投标而投标人为联合体的，或者本项目接受联合体投标但投标人组成的联合体不符合本章第3.2条规定的，投标无效。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4、投标费用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4.1除招标文件另有规定外，投标人应自行承担其参加本项目投标所涉及的一切费用。</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三、招标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5、招标文件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5.1招标文件由下述部分组成：</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（1）投标邀请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（2）投标人须知前附表（表1、2）</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（3）投标人须知</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（4）资格审查与评标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（5）招标内容及要求</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（6）政府采购合同（参考文本）</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（7）电子投标文件格式</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（8）按照招标文件规定作为招标文件组成部分的其他内容（若有）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5.2招标文件的澄清或修改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 福建中实招标有限公司 可对已发出的招标文件进行必要的澄清或修改，但不得对招标文件载明的采购标的和投标人的资格要求进行改变。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（2）除本章第5.2条第（3）款规定情形外，澄清或修改的内容可能影响电子投标文件编制的， 福建中实招标有限公司 将在投标截止时间至少15个日历日前，在招标文件载明的指定媒体以更正公告的形式发布澄清或修改的内容。不足15个日历日的， 福建中实招标有限公司 将顺延投标截止时间及开标时间， 福建中实招标有限公司 和投标人受原投标截止时间及开标时间制约的所有权利和义务均延长至新的投标截止时间及开标时间。</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（3）澄清或修改的内容可能改变招标文件载明的采购标的和投标人的资格要求的，本次采购活动结束， 福建中实招标有限公司 将依法组织后续采购活动（包括但不限于：重新招标、采用其他方式采购等）。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6、现场考察或开标前答疑会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6.1是否组织现场考察或召开开标前答疑会：详见招标文件第二章。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7、更正公告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7.1若 福建中实招标有限公司 发布更正公告，则更正公告及其所发布的内容或信息（包括但不限于：招标文件的澄清或修改、现场考察或答疑会的有关事宜等）作为招标文件组成部分，对投标人具有约束力。</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7.2更正公告作为 福建中实招标有限公司 通知所有潜在投标人的书面形式。</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8、终止公告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8.1若出现因重大变故导致采购任务取消情形， 福建中实招标有限公司 可终止招标并发布终止公告。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8.2终止公告作为 福建中实招标有限公司 通知所有潜在投标人的书面形式。</w:t>
      </w:r>
    </w:p>
    <w:p>
      <w:pPr>
        <w:pStyle w:val="10"/>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四、投标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9.1投标人可对招标文件载明的全部或部分采购包进行投标。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9.2投标人应对同一个采购包内的所有内容进行完整投标，否则投标无效。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9.3投标人代表只能接受一个投标人的授权参加投标，否则投标无效。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9.4单位负责人为同一人或存在直接控股、管理关系的不同供应商，不得同时参加同一合同项下的投标，否则投标无效。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9.5为本项目提供整体设计、规范编制或项目管理、监理、检测等服务的供应商，不得参加本项目除整体设计、规范编制和项目管理、监理、检测等服务外的采购活动，否则投标无效。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9.6列入失信被执行人、重大税收违法案件当事人名单、政府采购严重违法失信行为记录名单及其他不符合政府采购法第二十二条规定条件的供应商，不得参加投标，否则投标无效。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9.7有下列情形之一的，视为投标人串通投标，其投标无效：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（1）不同投标人的电子投标文件由同一单位或个人编制；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（2）不同投标人委托同一单位或个人办理投标事宜；</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（3）不同投标人的电子投标文件载明的项目管理成员或联系人员为同一人；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（4）不同投标人的电子投标文件异常一致或投标报价呈规律性差异；</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（5）不同投标人的电子投标文件相互混装；</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（6）不同投标人的投标保证金从同一单位或个人的账户转出；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（7）有关法律、法规和规章及招标文件规定的其他串通投标情形。</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10、电子投标文件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10.1电子投标文件的编制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（1）投标人应先仔细阅读招标文件的全部内容后，再进行电子投标文件的编制。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（2）电子投标文件应按照本章第10.2条规定编制其组成部分。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（3）电子投标文件应满足招标文件提出的实质性要求和条件，并保证其所提交的全部资料是不可割离且真实、有效、准确、完整和不具有任何误导性的，否则造成不利后果由投标人承担责任。</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10.2电子投标文件由下述部分组成：</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（1）资格及资信证明部分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①投标函</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③投标保证金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（2）报价部分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①开标一览表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②投标分项报价表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（3）技术商务部分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①标的说明一览表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②技术和服务要求响应表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③商务条件响应表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④投标人提交的其他资料（若有）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⑤招标文件规定作为电子投标文件组成部分的其他内容（若有）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10.3电子投标文件的语言</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（1）除招标文件另有规定外，电子投标文件应使用中文文本，若有不同文本，以中文文本为准。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10.4投标文件的份数：详见招标文件第二章。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10.5电子投标文件的格式</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（1）除招标文件另有规定外，电子投标文件应使用招标文件第七章规定的格式。</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（2）除招标文件另有规定外，电子投标文件应使用不能擦去的墨料或墨水打印、书写或复印。</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（3）除招标文件另有规定外，电子投标文件应使用人民币作为计量货币。</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（4）除招标文件另有规定外，签署、盖章应遵守下列规定：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①电子投标文件应加盖投标人的单位公章。若投标人代表为单位授权的委托代理人，应提供“单位授权书”。</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②电子投标文件应没有涂改或行间插字，除非这些改动是根据 福建中实招标有限公司 的指示进行的，或是为改正投标人造成的应修改的错误而进行的。若有前述改动，应按照下列规定之一对改动处进行处理：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a.投标人代表签字确认；</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b.加盖投标人的单位公章或校正章。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10.6投标报价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（1）投标报价超出最高限价将导致投标无效。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（2）最高限价由采购人根据价格测算情况，在预算金额的额度内合理设定。最高限价不得超出预算金额。</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（3）除招标文件另有规定外，电子投标文件不能出现任何选择性的投标报价，即每一个采购包和品目号的采购标的都只能有一个投标报价。任何选择性的投标报价将导致投标无效。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10.7分包</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（1）是否允许中标人将本项目的非主体、非关键性工作进行分包：详见招标文件第二章。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（3）招标文件允许中标人将非主体、非关键性工作进行分包的项目，有下列情形之一的，中标人不得分包：</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①电子投标文件中未载明分包承担主体；</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②电子投标文件载明的分包承担主体不具备相应资质条件；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③电子投标文件载明的分包承担主体拟再次分包；</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④享受中小企业扶持政策获得政府采购合同的，小微企业不得将合同分包给大中型企业，中型企业不得将合同分包给大型企业。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10.8投标有效期</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（1）招标文件载明的投标有效期：详见招标文件第二章。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（2）电子投标文件承诺的投标有效期不得少于招标文件载明的投标有效期，否则投标无效。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（3）根据本次采购活动的需要， 福建中实招标有限公司 可于投标有效期届满之前书面要求投标人延长投标有效期，投标人应在 福建中实招标有限公司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10.9投标保证金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（1）投标保证金作为投标人按照招标文件规定履行相应投标责任、义务的约束及担保。</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（2）投标人以电子保函形式提交投标保证金的，保函的有效期应等于或长于电子投标文件承诺的投标有效期，否则投标无效。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（3）提交</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10"/>
        <w:ind w:firstLine="480"/>
        <w:jc w:val="left"/>
        <w:rPr>
          <w:rFonts w:hint="eastAsia" w:ascii="宋体" w:hAnsi="宋体" w:eastAsia="宋体" w:cs="宋体"/>
          <w:sz w:val="24"/>
          <w:szCs w:val="24"/>
        </w:rPr>
      </w:pPr>
      <w:r>
        <w:rPr>
          <w:rFonts w:hint="eastAsia" w:ascii="宋体" w:hAnsi="宋体" w:eastAsia="宋体" w:cs="宋体"/>
          <w:sz w:val="24"/>
          <w:szCs w:val="24"/>
        </w:rPr>
        <w:t>③其他形式： 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④若本项目接受联合体投标且投标人为联合体，则联合体中的牵头方应按照本章第10.9条第（3）款第①、②、③点规定提交投标保证金。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※除招标文件另有规定外，未按照上述规定提交投标保证金将导致资格审查不合格。</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（4）退还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①在投标截止时间前撤回已提交的电子投标文件的投标人，其投标保证金将在 福建中实招标有限公司 收到投标人书面撤回通知之日起5个工作日内退回原账户。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②未中标人的投标保证金将在中标通知书发出之日起5个工作日内退回原账户。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③中标人的投标保证金将在政府采购合同签订之日起5个工作日内退回原账户；合同签订之日以福建省政府采购网上公开信息系统记载的为准。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④终止招标的， 福建中实招标有限公司 将在终止公告发布之日起5个工作日内退回已收取的投标保证金及其在银行产生的孳息。</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⑤除招标文件另有规定外，质疑或投诉涉及的投标人，若投标保证金尚未退还，则待质疑或投诉处理完毕后不计利息原额退还。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※本章第10.9条第（4）款第①、②、③点规定的投标保证金退还时限不包括因投标人自身原因导致无法及时退还而增加的时间。</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（6）有下列情形之一的，投标保证金将不予退还或通过投标保函进行索赔：</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①投标人串通投标；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②投标人提供虚假材料；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③投标人采取不正当手段诋毁、排挤其他投标人；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④投标截止时间后，投标人在投标有效期内撤销电子投标文件；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⑤招标文件规定的其他不予退还情形；</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⑥中标人有下列情形之一的：</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a.除不可抗力外，因中标人自身原因未在中标通知书要求的期限内与采购人签订政府采购合同；</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b.未按照招标文件、投标文件的约定签订政府采购合同或提交履约保证金。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※若上述投标保证金不予退还情形给采购人（采购代理机构）造成损失，则投标人还要承担相应的赔偿责任。</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10.10电子投标文件的提交</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（1）一个投标人只能提交一个电子投标文件，并按照招标文件第一章规定在系统上完成上传、解密操作。</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10.11电子投标文件的补充、修改或撤回</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（1）投标截止时间前，投标人可对所提交的电子投标文件进行补充、修改或撤回，并书面通知 福建中实招标有限公司 。</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（2）补充、修改的内容应按照本章第10.5条第（4）款规定进行签署、盖章，并按照本章第10.10条规定提交，否则将被拒收。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※按照上述规定提交的补充、修改内容作为电子投标文件组成部分。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10.12除招标文件另有规定外，有下列情形之一的，投标无效：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（1）电子投标文件未按照招标文件要求签署、盖章；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（2）不符合招标文件中规定的资格要求；</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（3）投标报价超过招标文件中规定的预算金额或最高限价；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（4）电子投标文件含有采购人不能接受的附加条件；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（5）有关法律、法规和规章及招标文件规定的其他无效情形。</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五、开标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11、开标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11.1 福建中实招标有限公司 将在招标文件载明的开标时间及地点主持召开开标会，并邀请投标人参加。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11.2开标会的主持人、唱标人、记录人及其他工作人员（若有）均由 福建中实招标有限公司 派出，现场监督人员（若有）可由有关方面派出。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11.4开标会应遵守下列规定：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（3）唱标结束后，参加现场开标会的投标人代表应对开标记录进行签字确认，通过远程参与开标流程的投标人须在系统远程签章开启后，在系统规定时间内对开标结果进行签章确认。</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（5）若投标人未到开标现场参加开标会，也未通过远程参加开标会的，视同认可开标结果。</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福建中实招标有限公司 提出任何疑义或要求（包括质疑）。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11.5投标截止时间后，参加投标的投标人不足三家的，不进行开标。同时，本次采购活动结束， 福建中实招标有限公司 将依法组织后续采购活动（包括但不限于：重新招标、采用其他方式采购等）。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11.6投标截止时间后撤销投标的处理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投标截止时间后，投标人在投标有效期内撤销投标的，其撤销投标的行为无效。</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六、中标与政府采购合同</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12、中标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12.1本项目推荐的中标候选人家数：详见招标文件第二章。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12.2本项目中标人的确定：详见招标文件第二章。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12.3中标公告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（1）中标人确定之日起2个工作日内， 福建中实招标有限公司 将在招标文件载明的指定媒体以中标公告的形式发布中标结果。</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（2）中标公告的公告期限为1个工作日。</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12.4中标通知书</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（1）中标公告发布的同时， 福建中实招标有限公司 将向中标人发出中标通知书。</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（2）中标通知书发出后，采购人不得违法改变中标结果，中标人无正当理由不得放弃中标。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13、政府采购合同</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13.2签订时限：详见须知前附表1的13.2。</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13.3政府采购合同的履行、违约责任和解决争议的方法等适用民法典。</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13.4采购人与中标人应根据政府采购合同的约定依法履行合同义务。</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13.5政府采购合同履行过程中，采购人若需追加与合同标的相同的货物或服务，则追加采购金额不得超过原合同采购金额的10%。</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13.6中标人在政府采购合同履行过程中应遵守有关法律、法规和规章的强制性规定（即使前述强制性规定有可能在招标文件中未予列明）。</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七、询问、质疑与投诉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14、询问</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14.1潜在投标人或投标人对本次采购活动的有关事项若有疑问，可向 福建中实招标有限公司 提出询问， 福建中实招标有限公司 将按照政府采购法及实施条例的有关规定进行答复。</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15、质疑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（1）对招标文件提出质疑的，质疑人应为潜在投标人，且两者的身份、名称等均应保持一致。对采购过程、结果提出质疑的，质疑人应为投标人，且两者的身份、名称等均应保持一致。</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（2）质疑人应按照招标文件第二章规定方式提交质疑函。</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（3）质疑函应包括下列主要内容：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①质疑人的基本信息，至少包括：全称、地址、邮政编码等；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②所质疑项目的基本信息，至少包括：项目编号、项目名称等；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③所质疑的具体事项（以下简称：“质疑事项”）；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④针对质疑事项提出的明确请求，前述明确请求指质疑人提出质疑的目的以及希望 福建中实招标有限公司 对其质疑作出的处理结果，如：暂停招标投标活动、修改招标文件、停止或纠正违法违规行为、中标结果无效、废标、重新招标等；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⑤针对质疑事项导致质疑人自身权益受到损害的必要证明材料，至少包括：</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a.质疑人代表的身份证明材料：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a2若本项目接受自然人投标且质疑人为自然人的，提供本人的身份证复印件。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b.其他证明材料（即事实依据和必要的法律依据）包括但不限于下列材料：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b1所质疑的具体事项是与自己有利害关系的证明材料；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b2质疑函所述事实存在的证明材料，如：采购文件、采购过程或中标结果违法违规或不符合采购文件要求等证明材料；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b3依法应终止采购程序的证明材料；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b4应重新采购的证明材料；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b5采购文件、采购过程或中标、成交结果损害自己合法权益的证明材料等；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⑥质疑人代表及其联系方法的信息，至少包括：姓名、手机、电子信箱、邮寄地址等。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⑦提出质疑的日期。</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※质疑人为法人或其他组织的，质疑函应由单位负责人或委托代理人签字或盖章，并加盖投标人的单位公章。质疑人为自然人的，质疑函应由本人签字。</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15.2对不符合本章第15.1条规定的质疑，将按照下列规定进行处理：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（1）不符合其中第（1）、（2）条规定的，书面告知质疑人不予受理及其理由。</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（2）不符合其中第（3）条规定的，书面告知质疑人修改、补充后在规定时限内重新提交质疑函。</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15.3对符合本章第15.1条规定的质疑，将按照政府采购法及实施条例、政府采购质疑和投诉办法的有关规定进行答复。</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15.4招标文件的质疑：详见招标文件第二章。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16、投诉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16.2投诉应有明确的请求和必要的证明材料，投诉的事项不得超出已质疑事项的范围。</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八、政府采购政策</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17、政府采购政策由财政部根据国家的经济和社会发展政策并会同国家有关部委制定，包括但不限于下列具体政策要求：</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17.1进口产品指通过中国海关报关验放进入中国境内且产自关境外的产品，其中：</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（2）凡在海关特殊监管区域内企业生产或加工（包括从境外进口料件）销往境内其他地区的产品，不作为政府采购项下进口产品。</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（3）对从境外进入海关特殊监管区域，再经办理报关手续后从海关特殊监管区进入境内其他地区的产品，认定为进口产品。</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（4）招标文件列明不允许或未列明允许进口产品参加投标的，均视为拒绝进口产品参加投标。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（1）中小企业指符合下列条件的中型、小型、微型企业：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②符合中小企业划分标准的个体工商户，在政府采购活动中视同中小企业。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（2）在政府采购活动中，供应商提供的货物、工程或者服务符合下列情形的，享受本办法规定的中小企业扶持政策：</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①在货物采购项目中，货物由中小企业制造，即货物由中小企业生产且使用该中小企业商号或者注册商标；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②在工程采购项目中，工程由中小企业承建，即工程施工单位为中小企业；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③在服务采购项目中，服务由中小企业承接，即提供服务的人员为中小企业依照《中华人民共和国劳动合同法》订立劳动合同的从业人员。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在货物采购项目中，供应商提供的货物既有中小企业制造货物，也有大型企业制造货物的，不享受本办法规定的中小企业扶持政策。</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以联合体形式参加政府采购活动，联合体各方均为中小企业的，联合体视同中小企业。其中，联合体各方均为小微企业的，联合体视同小微企业。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（3）投标人应当按照招标文件明确的采购标的对应行业的划分标准出具中小企业声明函。</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①监狱企业参加采购活动时，应提供由省级以上监狱管理局、戒毒管理局（含新疆生产建设兵团）出具的属于监狱企业的证明文件。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②监狱企业视同小型、微型企业。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（5）残疾人福利性单位指同时符合下列条件的单位：</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①安置的残疾人占本单位在职职工人数的比例不低于25%（含25%），并且安置的残疾人人数不少于10人（含10人）；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②依法与安置的每位残疾人签订了一年以上（含一年）的劳动合同或服务协议；</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③为安置的每位残疾人按月足额缴纳了基本养老保险、基本医疗保险、失业保险、工伤保险和生育保险等社会保险费；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④通过银行等金融机构向安置的每位残疾人，按月支付了不低于单位所在区县适用的经省级人民政府批准的月最低工资标准的工资；</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⑤提供本单位制造的货物、承担的工程或服务，或提供其他残疾人福利性单位制造的货物（不包括使用非残疾人福利性单位注册商标的货物）。</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17.4信用记录指由财政部确定的有关网站提供的相关主体信用信息。信用记录的查询及使用应符合财政部文件（财库[2016]125号）规定。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17.5为落实政府采购政策需满足的要求：详见招标文件第一章。</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九、本项目的有关信息</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18、本项目的有关信息，包括但不限于：招标公告、更正公告（若有）、招标文件、招标文件的澄清或修改（若有）、中标公告、终止公告（若有）、废标公告（若有）等都将在招标文件载明的指定媒体发布。</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18.1指定媒体：详见招标文件第二章。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18.2本项目的潜在投标人或投标人应随时关注指定媒体，否则产生不利后果由其自行承担。</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十、其他事项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19、其他事项：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19.2其他：详见招标文件第二章。</w:t>
      </w:r>
    </w:p>
    <w:p>
      <w:pPr>
        <w:pStyle w:val="10"/>
      </w:pPr>
    </w:p>
    <w:p>
      <w:pPr>
        <w:pStyle w:val="10"/>
      </w:pPr>
      <w:r>
        <w:t xml:space="preserve"> </w:t>
      </w:r>
    </w:p>
    <w:p>
      <w:pPr>
        <w:rPr>
          <w:b/>
          <w:sz w:val="36"/>
        </w:rPr>
      </w:pPr>
      <w:r>
        <w:rPr>
          <w:b/>
          <w:sz w:val="36"/>
        </w:rPr>
        <w:br w:type="page"/>
      </w:r>
    </w:p>
    <w:p>
      <w:pPr>
        <w:pStyle w:val="10"/>
        <w:jc w:val="center"/>
        <w:outlineLvl w:val="1"/>
      </w:pPr>
      <w:r>
        <w:rPr>
          <w:b/>
          <w:sz w:val="36"/>
        </w:rPr>
        <w:t>第四章 资格审查与评标</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一、资格审查</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1、开标结束后，由 福建中实招标有限公司 负责资格审查小组的组建及资格审查工作的组织。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1.1资格审查小组</w:t>
      </w:r>
    </w:p>
    <w:p>
      <w:pPr>
        <w:pStyle w:val="10"/>
        <w:jc w:val="both"/>
        <w:rPr>
          <w:rFonts w:hint="eastAsia" w:ascii="宋体" w:hAnsi="宋体" w:eastAsia="宋体" w:cs="宋体"/>
          <w:sz w:val="24"/>
          <w:szCs w:val="24"/>
        </w:rPr>
      </w:pPr>
      <w:r>
        <w:rPr>
          <w:rFonts w:hint="eastAsia" w:ascii="宋体" w:hAnsi="宋体" w:eastAsia="宋体" w:cs="宋体"/>
          <w:sz w:val="24"/>
          <w:szCs w:val="24"/>
        </w:rPr>
        <w:t>资格审查小组由3人组成，并负责具体审查事务，其中由采购人派出的采购人代表至少1人，由福建中实招标有限公司派出的工作人员至少1人，其余1人可为采购人代表或福建中实招标有限公司的工作人员。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1.2资格审查的依据是招标文件和电子投标文件。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1.3资格审查的范围及内容：电子投标文件（资格及资信证明部分），具体如下：</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（1）“投标函”；</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（2）“投标人的资格及资信证明文件”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①一般资格证明文件：</w:t>
      </w:r>
    </w:p>
    <w:p>
      <w:pPr>
        <w:pStyle w:val="10"/>
        <w:jc w:val="both"/>
        <w:rPr>
          <w:rFonts w:hint="eastAsia" w:ascii="宋体" w:hAnsi="宋体" w:eastAsia="宋体" w:cs="宋体"/>
          <w:sz w:val="24"/>
          <w:szCs w:val="24"/>
        </w:rPr>
      </w:pPr>
      <w:r>
        <w:rPr>
          <w:rFonts w:hint="eastAsia" w:ascii="宋体" w:hAnsi="宋体" w:eastAsia="宋体" w:cs="宋体"/>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383"/>
        <w:gridCol w:w="60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资格审查要求概况</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1</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单位授权书</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2</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3</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提供财务状况报告(财务报告、或资信证明）</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4</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依法缴纳税收证明材料</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5</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依法缴纳社会保障资金证明材料</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6</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7</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参加采购活动前三年内在经营活动中没有重大违法记录的声明</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8</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信用记录查询结果</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9</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中小企业声明函（以资格条件落实中小企业扶持政策时适用 ）</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10"/>
              <w:jc w:val="both"/>
              <w:rPr>
                <w:rFonts w:hint="eastAsia" w:ascii="宋体" w:hAnsi="宋体" w:eastAsia="宋体" w:cs="宋体"/>
                <w:sz w:val="24"/>
                <w:szCs w:val="24"/>
              </w:rPr>
            </w:pPr>
            <w:r>
              <w:rPr>
                <w:rFonts w:hint="eastAsia" w:ascii="宋体" w:hAnsi="宋体" w:eastAsia="宋体" w:cs="宋体"/>
                <w:sz w:val="24"/>
                <w:szCs w:val="24"/>
              </w:rPr>
              <w:t>10</w:t>
            </w:r>
          </w:p>
        </w:tc>
        <w:tc>
          <w:tcPr>
            <w:tcW w:w="1383" w:type="dxa"/>
          </w:tcPr>
          <w:p>
            <w:pPr>
              <w:pStyle w:val="10"/>
              <w:jc w:val="both"/>
              <w:rPr>
                <w:rFonts w:hint="eastAsia" w:ascii="宋体" w:hAnsi="宋体" w:eastAsia="宋体" w:cs="宋体"/>
                <w:sz w:val="24"/>
                <w:szCs w:val="24"/>
              </w:rPr>
            </w:pPr>
            <w:r>
              <w:rPr>
                <w:rFonts w:hint="eastAsia" w:ascii="宋体" w:hAnsi="宋体" w:eastAsia="宋体" w:cs="宋体"/>
                <w:sz w:val="24"/>
                <w:szCs w:val="24"/>
              </w:rPr>
              <w:t>联合体协议（若有）</w:t>
            </w:r>
          </w:p>
        </w:tc>
        <w:tc>
          <w:tcPr>
            <w:tcW w:w="60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※备注说明</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①投标人应根据自身实际情况提供上述资格要求的证明材料，格式可参考招标文件第七章提供。</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②投标人提供的相应证明材料复印件均应符合：内容完整、清晰、整洁，并由投标人加盖其单位公章。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②.其他资格证明文件：</w:t>
      </w:r>
    </w:p>
    <w:p>
      <w:pPr>
        <w:pStyle w:val="10"/>
        <w:jc w:val="left"/>
        <w:rPr>
          <w:rFonts w:hint="eastAsia" w:ascii="宋体" w:hAnsi="宋体" w:eastAsia="宋体" w:cs="宋体"/>
          <w:sz w:val="24"/>
          <w:szCs w:val="24"/>
        </w:rPr>
      </w:pPr>
    </w:p>
    <w:p>
      <w:pPr>
        <w:pStyle w:val="10"/>
        <w:jc w:val="left"/>
        <w:rPr>
          <w:rFonts w:hint="eastAsia" w:ascii="宋体" w:hAnsi="宋体" w:eastAsia="宋体" w:cs="宋体"/>
          <w:sz w:val="24"/>
          <w:szCs w:val="24"/>
        </w:rPr>
      </w:pPr>
    </w:p>
    <w:p>
      <w:pPr>
        <w:pStyle w:val="10"/>
        <w:jc w:val="left"/>
        <w:rPr>
          <w:rFonts w:hint="eastAsia" w:ascii="宋体" w:hAnsi="宋体" w:eastAsia="宋体" w:cs="宋体"/>
          <w:sz w:val="24"/>
          <w:szCs w:val="24"/>
        </w:rPr>
      </w:pPr>
    </w:p>
    <w:p>
      <w:pPr>
        <w:pStyle w:val="10"/>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4614"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color w:val="0000FF"/>
                <w:sz w:val="24"/>
                <w:szCs w:val="24"/>
              </w:rPr>
            </w:pPr>
            <w:r>
              <w:rPr>
                <w:rFonts w:hint="eastAsia" w:ascii="宋体" w:hAnsi="宋体" w:eastAsia="宋体" w:cs="宋体"/>
                <w:b w:val="0"/>
                <w:bCs w:val="0"/>
                <w:color w:val="0000FF"/>
                <w:kern w:val="0"/>
                <w:sz w:val="24"/>
                <w:szCs w:val="24"/>
                <w:lang w:val="en-US" w:eastAsia="zh-CN" w:bidi="ar"/>
              </w:rPr>
              <w:t>本采购包属于专门面向中小企业采购。</w:t>
            </w:r>
          </w:p>
        </w:tc>
        <w:tc>
          <w:tcPr>
            <w:tcW w:w="4614"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color w:val="0000FF"/>
                <w:sz w:val="24"/>
                <w:szCs w:val="24"/>
              </w:rPr>
            </w:pPr>
            <w:r>
              <w:rPr>
                <w:rFonts w:hint="eastAsia" w:ascii="宋体" w:hAnsi="宋体" w:eastAsia="宋体" w:cs="宋体"/>
                <w:b w:val="0"/>
                <w:bCs w:val="0"/>
                <w:color w:val="0000FF"/>
                <w:kern w:val="0"/>
                <w:sz w:val="24"/>
                <w:szCs w:val="24"/>
                <w:lang w:val="en-US" w:eastAsia="zh-CN" w:bidi="ar"/>
              </w:rPr>
              <w:t>本采购包为专门面向中小企业采购，投标人须提供中小企业声明函。监狱企业、残疾人福利性单位视同小型、微型企业。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color w:val="0000FF"/>
                <w:sz w:val="24"/>
                <w:szCs w:val="24"/>
              </w:rPr>
            </w:pPr>
            <w:r>
              <w:rPr>
                <w:rFonts w:hint="eastAsia" w:ascii="宋体" w:hAnsi="宋体" w:eastAsia="宋体" w:cs="宋体"/>
                <w:b w:val="0"/>
                <w:bCs w:val="0"/>
                <w:color w:val="0000FF"/>
                <w:kern w:val="0"/>
                <w:sz w:val="24"/>
                <w:szCs w:val="24"/>
                <w:lang w:val="en-US" w:eastAsia="zh-CN" w:bidi="ar"/>
              </w:rPr>
              <w:t>资格说明</w:t>
            </w:r>
          </w:p>
        </w:tc>
        <w:tc>
          <w:tcPr>
            <w:tcW w:w="4614" w:type="dxa"/>
            <w:vAlign w:val="center"/>
          </w:tcPr>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b w:val="0"/>
                <w:bCs/>
                <w:color w:val="0000FF"/>
                <w:sz w:val="24"/>
                <w:szCs w:val="24"/>
                <w:highlight w:val="none"/>
              </w:rPr>
            </w:pPr>
            <w:r>
              <w:rPr>
                <w:rFonts w:hint="eastAsia" w:ascii="宋体" w:hAnsi="宋体" w:eastAsia="宋体" w:cs="宋体"/>
                <w:b w:val="0"/>
                <w:bCs w:val="0"/>
                <w:color w:val="0000FF"/>
                <w:kern w:val="0"/>
                <w:sz w:val="24"/>
                <w:szCs w:val="24"/>
                <w:lang w:val="en-US" w:eastAsia="zh-CN" w:bidi="ar"/>
              </w:rPr>
              <w:t>本项目为货物类采购项目，</w:t>
            </w:r>
            <w:r>
              <w:rPr>
                <w:rFonts w:hint="eastAsia" w:ascii="宋体" w:hAnsi="宋体" w:eastAsia="宋体" w:cs="宋体"/>
                <w:b w:val="0"/>
                <w:bCs/>
                <w:color w:val="0000FF"/>
                <w:sz w:val="24"/>
                <w:szCs w:val="24"/>
              </w:rPr>
              <w:t>采购标的对应的中小</w:t>
            </w:r>
            <w:r>
              <w:rPr>
                <w:rFonts w:hint="eastAsia" w:ascii="宋体" w:hAnsi="宋体" w:eastAsia="宋体" w:cs="宋体"/>
                <w:b w:val="0"/>
                <w:bCs/>
                <w:color w:val="0000FF"/>
                <w:sz w:val="24"/>
                <w:szCs w:val="24"/>
                <w:highlight w:val="none"/>
              </w:rPr>
              <w:t>企业划分标准所属行业为：“工业”。</w:t>
            </w:r>
          </w:p>
          <w:p>
            <w:pPr>
              <w:keepNext w:val="0"/>
              <w:keepLines w:val="0"/>
              <w:widowControl/>
              <w:suppressLineNumbers w:val="0"/>
              <w:wordWrap w:val="0"/>
              <w:spacing w:before="0" w:beforeAutospacing="0" w:after="0" w:afterAutospacing="0" w:line="240" w:lineRule="auto"/>
              <w:ind w:left="0" w:leftChars="0" w:right="0" w:rightChars="0"/>
              <w:jc w:val="left"/>
              <w:rPr>
                <w:rFonts w:hint="eastAsia" w:ascii="宋体" w:hAnsi="宋体" w:eastAsia="宋体" w:cs="宋体"/>
                <w:b w:val="0"/>
                <w:bCs/>
                <w:color w:val="0000FF"/>
                <w:sz w:val="24"/>
                <w:szCs w:val="24"/>
              </w:rPr>
            </w:pPr>
            <w:r>
              <w:rPr>
                <w:rFonts w:hint="eastAsia" w:ascii="宋体" w:hAnsi="宋体" w:eastAsia="宋体" w:cs="宋体"/>
                <w:b w:val="0"/>
                <w:bCs w:val="0"/>
                <w:color w:val="0000FF"/>
                <w:kern w:val="0"/>
                <w:sz w:val="24"/>
                <w:szCs w:val="24"/>
                <w:highlight w:val="none"/>
                <w:lang w:val="en-US" w:eastAsia="zh-CN" w:bidi="ar"/>
              </w:rPr>
              <w:t>投标人提供的中小企业声明函须针对本项目一共9个序号的所有货物制造商提供中小企业声明。</w:t>
            </w:r>
          </w:p>
        </w:tc>
      </w:tr>
    </w:tbl>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（3）投标保证金。</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1.4有下列情形之一的，资格审查不合格：</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0"/>
              <w:rPr>
                <w:rFonts w:hint="eastAsia" w:ascii="宋体" w:hAnsi="宋体" w:eastAsia="宋体" w:cs="宋体"/>
                <w:sz w:val="24"/>
                <w:szCs w:val="24"/>
              </w:rPr>
            </w:pPr>
            <w:r>
              <w:rPr>
                <w:rFonts w:hint="eastAsia" w:ascii="宋体" w:hAnsi="宋体" w:eastAsia="宋体" w:cs="宋体"/>
                <w:sz w:val="24"/>
                <w:szCs w:val="24"/>
              </w:rPr>
              <w:t>未按照招标文件规定提交投标保证金</w:t>
            </w:r>
          </w:p>
        </w:tc>
      </w:tr>
    </w:tbl>
    <w:p>
      <w:pPr>
        <w:pStyle w:val="10"/>
        <w:jc w:val="left"/>
        <w:rPr>
          <w:rFonts w:hint="eastAsia" w:ascii="宋体" w:hAnsi="宋体" w:eastAsia="宋体" w:cs="宋体"/>
          <w:sz w:val="24"/>
          <w:szCs w:val="24"/>
        </w:rPr>
      </w:pPr>
    </w:p>
    <w:p>
      <w:pPr>
        <w:pStyle w:val="10"/>
        <w:jc w:val="left"/>
        <w:rPr>
          <w:rFonts w:hint="eastAsia" w:ascii="宋体" w:hAnsi="宋体" w:eastAsia="宋体" w:cs="宋体"/>
          <w:sz w:val="24"/>
          <w:szCs w:val="24"/>
        </w:rPr>
      </w:pPr>
      <w:r>
        <w:rPr>
          <w:rFonts w:hint="eastAsia" w:ascii="宋体" w:hAnsi="宋体" w:eastAsia="宋体" w:cs="宋体"/>
          <w:sz w:val="24"/>
          <w:szCs w:val="24"/>
        </w:rPr>
        <w:t>采购包1：</w:t>
      </w:r>
    </w:p>
    <w:p>
      <w:pPr>
        <w:pStyle w:val="10"/>
        <w:jc w:val="left"/>
        <w:rPr>
          <w:rFonts w:hint="eastAsia" w:ascii="宋体" w:hAnsi="宋体" w:eastAsia="宋体" w:cs="宋体"/>
          <w:sz w:val="24"/>
          <w:szCs w:val="24"/>
        </w:rPr>
      </w:pPr>
      <w:r>
        <w:rPr>
          <w:rFonts w:hint="eastAsia" w:ascii="宋体" w:hAnsi="宋体" w:eastAsia="宋体" w:cs="宋体"/>
          <w:sz w:val="24"/>
          <w:szCs w:val="24"/>
        </w:rPr>
        <w:t>资格审查不合格项：</w:t>
      </w:r>
      <w:r>
        <w:rPr>
          <w:rFonts w:hint="eastAsia" w:ascii="宋体" w:hAnsi="宋体" w:eastAsia="宋体" w:cs="宋体"/>
          <w:b w:val="0"/>
          <w:bCs w:val="0"/>
          <w:color w:val="0000FF"/>
          <w:kern w:val="0"/>
          <w:sz w:val="24"/>
          <w:szCs w:val="24"/>
          <w:lang w:val="en-US" w:eastAsia="zh-CN" w:bidi="ar"/>
        </w:rPr>
        <w:t>资格及资信证明部分中不得出现报价部分的全部或部分的投标报价信息（或组成资料），否则资格性审查不合格</w:t>
      </w:r>
      <w:r>
        <w:rPr>
          <w:color w:val="4472C4" w:themeColor="accent5"/>
          <w:sz w:val="24"/>
          <w:szCs w:val="24"/>
          <w14:textFill>
            <w14:solidFill>
              <w14:schemeClr w14:val="accent5"/>
            </w14:solidFill>
          </w14:textFill>
        </w:rPr>
        <w:t>。</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2、资格审查情况不得私自外泄，有关信息由 福建中实招标有限公司 统一对外发布。</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3、资格审查合格的投标人不足三家的，不进行评标。同时，本次采购活动结束， 福建中实招标有限公司 将依法组织后续采购活动（包括但不限于：重新招标、采用其他方式采购等）。</w:t>
      </w:r>
    </w:p>
    <w:p>
      <w:pPr>
        <w:pStyle w:val="10"/>
        <w:jc w:val="both"/>
        <w:outlineLvl w:val="2"/>
        <w:rPr>
          <w:rFonts w:hint="eastAsia" w:ascii="宋体" w:hAnsi="宋体" w:eastAsia="宋体" w:cs="宋体"/>
          <w:sz w:val="24"/>
          <w:szCs w:val="24"/>
        </w:rPr>
      </w:pPr>
      <w:r>
        <w:rPr>
          <w:rFonts w:hint="eastAsia" w:ascii="宋体" w:hAnsi="宋体" w:eastAsia="宋体" w:cs="宋体"/>
          <w:b/>
          <w:sz w:val="24"/>
          <w:szCs w:val="24"/>
        </w:rPr>
        <w:t>二、评标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4、资格审查结束后，由 福建中实招标有限公司 负责评标委员会的组建及评标工作的组织。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5、评标委员会</w:t>
      </w:r>
    </w:p>
    <w:p>
      <w:pPr>
        <w:pStyle w:val="10"/>
        <w:jc w:val="both"/>
        <w:rPr>
          <w:rFonts w:hint="eastAsia" w:ascii="宋体" w:hAnsi="宋体" w:eastAsia="宋体" w:cs="宋体"/>
          <w:sz w:val="24"/>
          <w:szCs w:val="24"/>
        </w:rPr>
      </w:pPr>
      <w:r>
        <w:rPr>
          <w:rFonts w:hint="eastAsia" w:ascii="宋体" w:hAnsi="宋体" w:eastAsia="宋体" w:cs="宋体"/>
          <w:sz w:val="24"/>
          <w:szCs w:val="24"/>
        </w:rPr>
        <w:t>由采购人代表和评审专家两部分共5人组成，其中由福建省政府采购评审专家库产生的评审专家4人，由采购人派出的采购人代表1人。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5.2评标委员会负责具体评标事务，并按照下列原则依法独立履行有关职责：</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（1）评标应保护国家利益、社会公共利益和各方当事人合法权益，提高采购效益，保证项目质量。</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（2）评标应遵循公平、公正、科学、严谨和择优原则。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（3）评标的依据是招标文件和电子投标文件。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（4）应按照招标文件规定推荐中标候选人或确定中标人。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（5）评标应遵守下列评标纪律：</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①评标情况不得私自外泄，有关信息由 福建中实招标有限公司 统一对外发布。</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②对 福建中实招标有限公司 或投标人提供的要求保密的资料，不得摘记翻印和外传。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③不得收受投标人或有关人员的任何礼物，不得串联鼓动其他人袒护某投标人。若与投标人存在利害关系，则应主动声明并回避。</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④全体评委应按照招标文件规定进行评标，一切认定事项应查有实据且不得弄虚作假。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⑤评标中应充分发扬民主，推荐中标候选人或确定中标人后要服从评标报告。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※对违反评标纪律的评委，将取消其评委资格，对评标工作造成严重损失者将予以通报批评乃至追究法律责任。</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6、评标程序</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6.1评标前的准备工作</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（1）全体评委应认真审阅招标文件，了解评委应履行或遵守的职责、义务和评标纪律。</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6.2符合性审查</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（1）评标委员会依据招标文件的实质性要求，对通过资格审查的电子投标文件进行符合性审查，以确定其是否满足招标文件的实质性要求。</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（2）满足招标文件的实质性要求指电子投标文件对招标文件实质性要求的响应不存在重大偏差或保留。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（5）评标委员会对所有投标人都执行相同的程序和标准。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（6）有下列情形之一的，符合性审查不合格：</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①项目一般情形：</w:t>
      </w:r>
    </w:p>
    <w:p>
      <w:pPr>
        <w:pStyle w:val="10"/>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533"/>
        <w:gridCol w:w="573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533"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符合审查要求概况</w:t>
            </w:r>
          </w:p>
        </w:tc>
        <w:tc>
          <w:tcPr>
            <w:tcW w:w="5735"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0"/>
              <w:jc w:val="left"/>
              <w:rPr>
                <w:rFonts w:hint="eastAsia" w:ascii="宋体" w:hAnsi="宋体" w:eastAsia="宋体" w:cs="宋体"/>
                <w:sz w:val="24"/>
                <w:szCs w:val="24"/>
              </w:rPr>
            </w:pPr>
            <w:r>
              <w:rPr>
                <w:rFonts w:hint="eastAsia" w:ascii="宋体" w:hAnsi="宋体" w:eastAsia="宋体" w:cs="宋体"/>
                <w:sz w:val="24"/>
                <w:szCs w:val="24"/>
              </w:rPr>
              <w:t>1</w:t>
            </w:r>
          </w:p>
        </w:tc>
        <w:tc>
          <w:tcPr>
            <w:tcW w:w="1533" w:type="dxa"/>
          </w:tcPr>
          <w:p>
            <w:pPr>
              <w:pStyle w:val="10"/>
              <w:jc w:val="left"/>
              <w:rPr>
                <w:rFonts w:hint="eastAsia" w:ascii="宋体" w:hAnsi="宋体" w:eastAsia="宋体" w:cs="宋体"/>
                <w:sz w:val="24"/>
                <w:szCs w:val="24"/>
              </w:rPr>
            </w:pPr>
            <w:r>
              <w:rPr>
                <w:rFonts w:hint="eastAsia" w:ascii="宋体" w:hAnsi="宋体" w:eastAsia="宋体" w:cs="宋体"/>
                <w:sz w:val="24"/>
                <w:szCs w:val="24"/>
              </w:rPr>
              <w:t>情形1</w:t>
            </w:r>
          </w:p>
        </w:tc>
        <w:tc>
          <w:tcPr>
            <w:tcW w:w="5735" w:type="dxa"/>
          </w:tcPr>
          <w:p>
            <w:pPr>
              <w:pStyle w:val="10"/>
              <w:jc w:val="left"/>
              <w:rPr>
                <w:rFonts w:hint="eastAsia" w:ascii="宋体" w:hAnsi="宋体" w:eastAsia="宋体" w:cs="宋体"/>
                <w:sz w:val="24"/>
                <w:szCs w:val="24"/>
              </w:rPr>
            </w:pPr>
            <w:r>
              <w:rPr>
                <w:rFonts w:hint="eastAsia" w:ascii="宋体" w:hAnsi="宋体" w:eastAsia="宋体" w:cs="宋体"/>
                <w:sz w:val="24"/>
                <w:szCs w:val="24"/>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0"/>
              <w:jc w:val="left"/>
              <w:rPr>
                <w:rFonts w:hint="eastAsia" w:ascii="宋体" w:hAnsi="宋体" w:eastAsia="宋体" w:cs="宋体"/>
                <w:sz w:val="24"/>
                <w:szCs w:val="24"/>
              </w:rPr>
            </w:pPr>
            <w:r>
              <w:rPr>
                <w:rFonts w:hint="eastAsia" w:ascii="宋体" w:hAnsi="宋体" w:eastAsia="宋体" w:cs="宋体"/>
                <w:sz w:val="24"/>
                <w:szCs w:val="24"/>
              </w:rPr>
              <w:t>2</w:t>
            </w:r>
          </w:p>
        </w:tc>
        <w:tc>
          <w:tcPr>
            <w:tcW w:w="1533" w:type="dxa"/>
          </w:tcPr>
          <w:p>
            <w:pPr>
              <w:pStyle w:val="10"/>
              <w:jc w:val="left"/>
              <w:rPr>
                <w:rFonts w:hint="eastAsia" w:ascii="宋体" w:hAnsi="宋体" w:eastAsia="宋体" w:cs="宋体"/>
                <w:sz w:val="24"/>
                <w:szCs w:val="24"/>
              </w:rPr>
            </w:pPr>
            <w:r>
              <w:rPr>
                <w:rFonts w:hint="eastAsia" w:ascii="宋体" w:hAnsi="宋体" w:eastAsia="宋体" w:cs="宋体"/>
                <w:sz w:val="24"/>
                <w:szCs w:val="24"/>
              </w:rPr>
              <w:t>情形2</w:t>
            </w:r>
          </w:p>
        </w:tc>
        <w:tc>
          <w:tcPr>
            <w:tcW w:w="5735" w:type="dxa"/>
          </w:tcPr>
          <w:p>
            <w:pPr>
              <w:pStyle w:val="10"/>
              <w:jc w:val="left"/>
              <w:rPr>
                <w:rFonts w:hint="eastAsia" w:ascii="宋体" w:hAnsi="宋体" w:eastAsia="宋体" w:cs="宋体"/>
                <w:sz w:val="24"/>
                <w:szCs w:val="24"/>
              </w:rPr>
            </w:pPr>
            <w:r>
              <w:rPr>
                <w:rFonts w:hint="eastAsia" w:ascii="宋体" w:hAnsi="宋体" w:eastAsia="宋体" w:cs="宋体"/>
                <w:sz w:val="24"/>
                <w:szCs w:val="24"/>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0"/>
              <w:jc w:val="left"/>
              <w:rPr>
                <w:rFonts w:hint="eastAsia" w:ascii="宋体" w:hAnsi="宋体" w:eastAsia="宋体" w:cs="宋体"/>
                <w:sz w:val="24"/>
                <w:szCs w:val="24"/>
              </w:rPr>
            </w:pPr>
            <w:r>
              <w:rPr>
                <w:rFonts w:hint="eastAsia" w:ascii="宋体" w:hAnsi="宋体" w:eastAsia="宋体" w:cs="宋体"/>
                <w:sz w:val="24"/>
                <w:szCs w:val="24"/>
              </w:rPr>
              <w:t>3</w:t>
            </w:r>
          </w:p>
        </w:tc>
        <w:tc>
          <w:tcPr>
            <w:tcW w:w="1533" w:type="dxa"/>
          </w:tcPr>
          <w:p>
            <w:pPr>
              <w:pStyle w:val="10"/>
              <w:jc w:val="left"/>
              <w:rPr>
                <w:rFonts w:hint="eastAsia" w:ascii="宋体" w:hAnsi="宋体" w:eastAsia="宋体" w:cs="宋体"/>
                <w:sz w:val="24"/>
                <w:szCs w:val="24"/>
              </w:rPr>
            </w:pPr>
            <w:r>
              <w:rPr>
                <w:rFonts w:hint="eastAsia" w:ascii="宋体" w:hAnsi="宋体" w:eastAsia="宋体" w:cs="宋体"/>
                <w:sz w:val="24"/>
                <w:szCs w:val="24"/>
              </w:rPr>
              <w:t>情形3</w:t>
            </w:r>
          </w:p>
        </w:tc>
        <w:tc>
          <w:tcPr>
            <w:tcW w:w="5735" w:type="dxa"/>
          </w:tcPr>
          <w:p>
            <w:pPr>
              <w:pStyle w:val="10"/>
              <w:jc w:val="left"/>
              <w:rPr>
                <w:rFonts w:hint="eastAsia" w:ascii="宋体" w:hAnsi="宋体" w:eastAsia="宋体" w:cs="宋体"/>
                <w:sz w:val="24"/>
                <w:szCs w:val="24"/>
              </w:rPr>
            </w:pPr>
            <w:r>
              <w:rPr>
                <w:rFonts w:hint="eastAsia" w:ascii="宋体" w:hAnsi="宋体" w:eastAsia="宋体" w:cs="宋体"/>
                <w:sz w:val="24"/>
                <w:szCs w:val="24"/>
              </w:rPr>
              <w:t>投标文件对招标文件实质性要求的响应存在重大偏离或保留。</w:t>
            </w:r>
          </w:p>
        </w:tc>
      </w:tr>
    </w:tbl>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②本项目规定的其他情形：</w:t>
      </w:r>
    </w:p>
    <w:p>
      <w:pPr>
        <w:pStyle w:val="10"/>
        <w:jc w:val="left"/>
        <w:rPr>
          <w:rFonts w:hint="eastAsia" w:ascii="宋体" w:hAnsi="宋体" w:eastAsia="宋体" w:cs="宋体"/>
          <w:sz w:val="24"/>
          <w:szCs w:val="24"/>
        </w:rPr>
      </w:pPr>
      <w:r>
        <w:rPr>
          <w:rFonts w:hint="eastAsia" w:ascii="宋体" w:hAnsi="宋体" w:eastAsia="宋体" w:cs="宋体"/>
          <w:sz w:val="24"/>
          <w:szCs w:val="24"/>
        </w:rPr>
        <w:t>采购包1：</w:t>
      </w:r>
    </w:p>
    <w:p>
      <w:pPr>
        <w:pStyle w:val="10"/>
        <w:jc w:val="left"/>
        <w:rPr>
          <w:rFonts w:hint="eastAsia" w:ascii="宋体" w:hAnsi="宋体" w:eastAsia="宋体" w:cs="宋体"/>
          <w:sz w:val="24"/>
          <w:szCs w:val="24"/>
        </w:rPr>
      </w:pPr>
      <w:r>
        <w:rPr>
          <w:rFonts w:hint="eastAsia" w:ascii="宋体" w:hAnsi="宋体" w:eastAsia="宋体" w:cs="宋体"/>
          <w:sz w:val="24"/>
          <w:szCs w:val="24"/>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95"/>
        <w:gridCol w:w="571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95"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5711" w:type="dxa"/>
          </w:tcPr>
          <w:p>
            <w:pPr>
              <w:pStyle w:val="10"/>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95" w:type="dxa"/>
          </w:tcPr>
          <w:p>
            <w:pPr>
              <w:pStyle w:val="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其他情形</w:t>
            </w:r>
          </w:p>
        </w:tc>
        <w:tc>
          <w:tcPr>
            <w:tcW w:w="5711" w:type="dxa"/>
          </w:tcPr>
          <w:p>
            <w:pPr>
              <w:pStyle w:val="1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1、投标人须均满足第五章</w:t>
            </w:r>
            <w:r>
              <w:rPr>
                <w:rFonts w:hint="eastAsia" w:ascii="宋体" w:hAnsi="宋体" w:eastAsia="宋体" w:cs="宋体"/>
                <w:sz w:val="24"/>
                <w:szCs w:val="24"/>
                <w:highlight w:val="none"/>
                <w:lang w:val="en-US" w:eastAsia="zh-CN"/>
              </w:rPr>
              <w:t>招标</w:t>
            </w:r>
            <w:r>
              <w:rPr>
                <w:rFonts w:hint="eastAsia" w:ascii="宋体" w:hAnsi="宋体" w:eastAsia="宋体" w:cs="宋体"/>
                <w:sz w:val="24"/>
                <w:szCs w:val="24"/>
                <w:highlight w:val="none"/>
              </w:rPr>
              <w:t>内容及要求</w:t>
            </w:r>
            <w:r>
              <w:rPr>
                <w:rFonts w:hint="eastAsia" w:ascii="宋体" w:hAnsi="宋体" w:eastAsia="宋体" w:cs="宋体"/>
                <w:sz w:val="24"/>
                <w:szCs w:val="24"/>
                <w:highlight w:val="none"/>
                <w:lang w:val="en-US" w:eastAsia="zh-CN"/>
              </w:rPr>
              <w:t>中要求的实质性</w:t>
            </w:r>
            <w:r>
              <w:rPr>
                <w:rFonts w:hint="eastAsia" w:ascii="宋体" w:hAnsi="宋体" w:eastAsia="宋体" w:cs="宋体"/>
                <w:sz w:val="24"/>
                <w:szCs w:val="24"/>
                <w:highlight w:val="none"/>
              </w:rPr>
              <w:t>条款，否则视为投标无效。2、投标文件的技术部分中出现报价部分的全部或部分的投标报价信息（或组成资料）；3、属于招标文件规定评标委员会否决其投标的情形。</w:t>
            </w:r>
            <w:r>
              <w:rPr>
                <w:rFonts w:hint="eastAsia" w:ascii="宋体" w:hAnsi="宋体" w:eastAsia="宋体" w:cs="宋体"/>
                <w:sz w:val="24"/>
                <w:szCs w:val="24"/>
                <w:highlight w:val="none"/>
                <w:lang w:val="en-US" w:eastAsia="zh-CN"/>
              </w:rPr>
              <w:t>4、</w:t>
            </w:r>
            <w:r>
              <w:rPr>
                <w:sz w:val="24"/>
                <w:szCs w:val="24"/>
                <w:highlight w:val="none"/>
              </w:rPr>
              <w:t>根据闽财购〔2010〕28号文件规定，若投标人的技术部分实际得分少于招标文件设定的技术部分总分50%，即视为技术部分未实质性响应招标文件要求，按无效标处理。</w:t>
            </w:r>
          </w:p>
        </w:tc>
      </w:tr>
    </w:tbl>
    <w:p>
      <w:pPr>
        <w:pStyle w:val="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608"/>
        <w:gridCol w:w="569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08" w:type="dxa"/>
          </w:tcPr>
          <w:p>
            <w:pPr>
              <w:pStyle w:val="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情形</w:t>
            </w:r>
          </w:p>
        </w:tc>
        <w:tc>
          <w:tcPr>
            <w:tcW w:w="5698" w:type="dxa"/>
          </w:tcPr>
          <w:p>
            <w:pPr>
              <w:pStyle w:val="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08" w:type="dxa"/>
          </w:tcPr>
          <w:p>
            <w:pPr>
              <w:pStyle w:val="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其他情形</w:t>
            </w:r>
          </w:p>
        </w:tc>
        <w:tc>
          <w:tcPr>
            <w:tcW w:w="5698" w:type="dxa"/>
          </w:tcPr>
          <w:p>
            <w:pPr>
              <w:pStyle w:val="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投标人须均满足第五章采购内容及要求“三、商务要求”的所有条款，否则视为投标无效。2、投标文件的商务部分中出现报价部分的全部或部分的投标报价信息（或组成资料）。3、属于招标文件规定评标委员会否决其投标的情形。</w:t>
            </w:r>
          </w:p>
        </w:tc>
      </w:tr>
    </w:tbl>
    <w:p>
      <w:pPr>
        <w:pStyle w:val="10"/>
        <w:jc w:val="left"/>
        <w:rPr>
          <w:rFonts w:hint="eastAsia" w:ascii="宋体" w:hAnsi="宋体" w:eastAsia="宋体" w:cs="宋体"/>
          <w:sz w:val="24"/>
          <w:szCs w:val="24"/>
        </w:rPr>
      </w:pPr>
      <w:r>
        <w:rPr>
          <w:rFonts w:hint="eastAsia" w:ascii="宋体" w:hAnsi="宋体" w:eastAsia="宋体" w:cs="宋体"/>
          <w:sz w:val="24"/>
          <w:szCs w:val="24"/>
        </w:rPr>
        <w:t>附加符合性：无</w:t>
      </w:r>
    </w:p>
    <w:p>
      <w:pPr>
        <w:pStyle w:val="10"/>
        <w:jc w:val="left"/>
        <w:rPr>
          <w:rFonts w:hint="eastAsia" w:ascii="宋体" w:hAnsi="宋体" w:eastAsia="宋体" w:cs="宋体"/>
          <w:sz w:val="24"/>
          <w:szCs w:val="24"/>
        </w:rPr>
      </w:pPr>
      <w:r>
        <w:rPr>
          <w:rFonts w:hint="eastAsia" w:ascii="宋体" w:hAnsi="宋体" w:eastAsia="宋体" w:cs="宋体"/>
          <w:sz w:val="24"/>
          <w:szCs w:val="24"/>
        </w:rPr>
        <w:t>价格符合性：无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6.3澄清有关问题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（1）对通过符合性审查的电子投标文件中含义不明确、同类问题表述不一致或有明显文字和计算错误的内容，评标委员会将以书面形式要求投标人作出必要的澄清、说明或补正。</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（3）电子投标文件报价出现前后不一致的，除招标文件另有规定外，按照下列规定修正：</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①开标一览表内容与电子投标文件中相应内容不一致的，以开标一览表为准；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②大写金额和小写金额不一致的，以大写金额为准；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③单价金额小数点或百分比有明显错位的，以开标一览表的总价为准，并修改单价；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④总价金额与按照单价汇总金额不一致的，以单价金额计算结果为准。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※同时出现两种以上不一致的，按照前款规定的顺序修正。修正后的报价应按照本章第6.3条第（1）、（2）款规定经投标人确认后产生约束力，投标人不确认的，其投标无效。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（4）关于细微偏差</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②评标委员会将以书面形式要求存在细微偏差的投标人在评标委员会规定的时间内予以补正。若无法补正，则评标委员会将按照不利于投标人的内容进行认定。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（5）关于投标描述（即电子投标文件中描述的内容）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①投标描述前后不一致且不涉及证明材料的：按照本章第6.3条第（1）、（2）款规定执行。</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②投标描述与证明材料不一致或多份证明材料之间不一致的：</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a.评标委员会将要求投标人进行书面澄清，并按照不利于投标人的内容进行评标。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6.4比较与评价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（1）按照本章第7条载明的评标方法和标准，对符合性审查合格的电子投标文件进行比较与评价。</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（2）关于相同品牌产品（政府采购服务类项目不适用本条款规定）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a.招标文件规定的方式：无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b.招标文件未规定的，采取随机抽取方式确定，其他投标无效。</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a.招标文件规定的方式：无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b.招标文件未规定的，采取随机抽取方式确定，其他同品牌投标人不作为中标候选人。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③非单一产品采购项目，多家投标人提供的核心产品品牌相同的，按照本章第6.4条第（2）款第①、②规定处理。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（3）漏（缺）项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①招标文件中要求列入报价的费用（含配置、功能），漏（缺）项的报价视为已经包括在投标总价中。</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②对多报项及赠送项的价格评标时不予核减，全部进入评标价评议。</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6.5推荐中标候选人：详见本章第7.2条规定。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6.6编写评标报告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（1）评标报告由评标委员会负责编写。</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（2）评标报告应包括下列内容：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①招标公告刊登的媒体名称、开标日期和地点；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②投标人名单和评标委员会成员名单；</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③评标方法和标准；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④开标记录和评标情况及说明，包括无效投标人名单及原因；</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⑤评标结果，包括中标候选人名单或确定的中标人；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⑥其他需要说明的情况，包括但不限于：评标过程中投标人的澄清、说明或补正，评委更换等。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6.8评委对需要共同认定的事项存在争议的，应按照少数服从多数的原则进行认定。持不同意见的评委应在评标报告上签署不同意见及理由，否则视为同意评标报告。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6.9在评标过程中发现投标人有下列情形之一的，评标委员会应认定其投标无效，并书面报告本项目监督管理部门：</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（1）恶意串通（包括但不限于招标文件第三章第9.7条规定情形）；</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（2）妨碍其他投标人的竞争行为；</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（3）损害采购人或其他投标人的合法权益。</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6.10评标过程中，有下列情形之一的，应予废标：</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（1）符合性审查合格的投标人不足三家的；</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（2）有关法律、法规和规章规定废标的情形。</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※若废标，则本次采购活动结束， 福建中实招标有限公司 将依法组织后续采购活动（包括但不限于：重新招标、采用其他方式采购等）。</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7、评标方法和标准</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7.1评标方法：</w:t>
      </w:r>
    </w:p>
    <w:p>
      <w:pPr>
        <w:pStyle w:val="10"/>
        <w:jc w:val="both"/>
        <w:rPr>
          <w:rFonts w:hint="eastAsia" w:ascii="宋体" w:hAnsi="宋体" w:eastAsia="宋体" w:cs="宋体"/>
          <w:sz w:val="24"/>
          <w:szCs w:val="24"/>
        </w:rPr>
      </w:pPr>
      <w:r>
        <w:rPr>
          <w:rFonts w:hint="eastAsia" w:ascii="宋体" w:hAnsi="宋体" w:eastAsia="宋体" w:cs="宋体"/>
          <w:sz w:val="24"/>
          <w:szCs w:val="24"/>
        </w:rPr>
        <w:t>采购包1：综合评分法</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7.2评标标准</w:t>
      </w:r>
    </w:p>
    <w:p>
      <w:pPr>
        <w:pStyle w:val="10"/>
        <w:jc w:val="both"/>
        <w:rPr>
          <w:rFonts w:hint="eastAsia" w:ascii="宋体" w:hAnsi="宋体" w:eastAsia="宋体" w:cs="宋体"/>
          <w:sz w:val="24"/>
          <w:szCs w:val="24"/>
        </w:rPr>
      </w:pPr>
      <w:r>
        <w:rPr>
          <w:rFonts w:hint="eastAsia" w:ascii="宋体" w:hAnsi="宋体" w:eastAsia="宋体" w:cs="宋体"/>
          <w:sz w:val="24"/>
          <w:szCs w:val="24"/>
        </w:rPr>
        <w:t>采购包1：综合评分法</w:t>
      </w:r>
    </w:p>
    <w:p>
      <w:pPr>
        <w:pStyle w:val="10"/>
        <w:jc w:val="both"/>
        <w:rPr>
          <w:rFonts w:hint="eastAsia" w:ascii="宋体" w:hAnsi="宋体" w:eastAsia="宋体" w:cs="宋体"/>
          <w:sz w:val="24"/>
          <w:szCs w:val="24"/>
        </w:rPr>
      </w:pPr>
      <w:r>
        <w:rPr>
          <w:rFonts w:hint="eastAsia" w:ascii="宋体" w:hAnsi="宋体" w:eastAsia="宋体" w:cs="宋体"/>
          <w:sz w:val="24"/>
          <w:szCs w:val="24"/>
        </w:rPr>
        <w:t>（1）投标文件满足招标文件全部实质性要求，且按照评审因素的量化指标评审得分（即评标总得分）最高的投标人为中标候选人。</w:t>
      </w:r>
    </w:p>
    <w:p>
      <w:pPr>
        <w:pStyle w:val="10"/>
        <w:jc w:val="both"/>
        <w:rPr>
          <w:rFonts w:hint="eastAsia" w:ascii="宋体" w:hAnsi="宋体" w:eastAsia="宋体" w:cs="宋体"/>
          <w:sz w:val="24"/>
          <w:szCs w:val="24"/>
        </w:rPr>
      </w:pPr>
      <w:r>
        <w:rPr>
          <w:rFonts w:hint="eastAsia" w:ascii="宋体" w:hAnsi="宋体" w:eastAsia="宋体" w:cs="宋体"/>
          <w:sz w:val="24"/>
          <w:szCs w:val="24"/>
        </w:rPr>
        <w:t>（2）每个投标人的评标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pStyle w:val="10"/>
        <w:jc w:val="both"/>
        <w:rPr>
          <w:rFonts w:hint="eastAsia" w:ascii="宋体" w:hAnsi="宋体" w:eastAsia="宋体" w:cs="宋体"/>
          <w:sz w:val="24"/>
          <w:szCs w:val="24"/>
        </w:rPr>
      </w:pPr>
      <w:r>
        <w:rPr>
          <w:rFonts w:hint="eastAsia" w:ascii="宋体" w:hAnsi="宋体" w:eastAsia="宋体" w:cs="宋体"/>
          <w:sz w:val="24"/>
          <w:szCs w:val="24"/>
        </w:rPr>
        <w:t>各项评审因素的设置如下：</w:t>
      </w:r>
    </w:p>
    <w:p>
      <w:pPr>
        <w:pStyle w:val="10"/>
        <w:jc w:val="both"/>
        <w:rPr>
          <w:rFonts w:hint="eastAsia" w:ascii="宋体" w:hAnsi="宋体" w:eastAsia="宋体" w:cs="宋体"/>
          <w:sz w:val="24"/>
          <w:szCs w:val="24"/>
        </w:rPr>
      </w:pPr>
      <w:r>
        <w:rPr>
          <w:rFonts w:hint="eastAsia" w:ascii="宋体" w:hAnsi="宋体" w:eastAsia="宋体" w:cs="宋体"/>
          <w:sz w:val="24"/>
          <w:szCs w:val="24"/>
        </w:rPr>
        <w:t>价格项（F1×A1）满分为3</w:t>
      </w:r>
      <w:r>
        <w:rPr>
          <w:rFonts w:hint="eastAsia" w:ascii="宋体" w:hAnsi="宋体" w:eastAsia="宋体" w:cs="宋体"/>
          <w:sz w:val="24"/>
          <w:szCs w:val="24"/>
          <w:lang w:val="en-US" w:eastAsia="zh-CN"/>
        </w:rPr>
        <w:t>0</w:t>
      </w:r>
      <w:r>
        <w:rPr>
          <w:rFonts w:hint="eastAsia" w:ascii="宋体" w:hAnsi="宋体" w:eastAsia="宋体" w:cs="宋体"/>
          <w:sz w:val="24"/>
          <w:szCs w:val="24"/>
        </w:rPr>
        <w:t>.00分</w:t>
      </w:r>
    </w:p>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10"/>
        <w:jc w:val="both"/>
        <w:rPr>
          <w:rFonts w:hint="eastAsia" w:ascii="宋体" w:hAnsi="宋体" w:eastAsia="宋体" w:cs="宋体"/>
          <w:sz w:val="24"/>
          <w:szCs w:val="24"/>
        </w:rPr>
      </w:pPr>
      <w:r>
        <w:rPr>
          <w:rFonts w:hint="eastAsia" w:ascii="宋体" w:hAnsi="宋体" w:eastAsia="宋体" w:cs="宋体"/>
          <w:sz w:val="24"/>
          <w:szCs w:val="24"/>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94"/>
        <w:gridCol w:w="1229"/>
        <w:gridCol w:w="1045"/>
        <w:gridCol w:w="494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项目</w:t>
            </w:r>
          </w:p>
        </w:tc>
        <w:tc>
          <w:tcPr>
            <w:tcW w:w="1229" w:type="dxa"/>
          </w:tcPr>
          <w:p>
            <w:pPr>
              <w:pStyle w:val="10"/>
              <w:jc w:val="both"/>
              <w:rPr>
                <w:rFonts w:hint="eastAsia" w:ascii="宋体" w:hAnsi="宋体" w:eastAsia="宋体" w:cs="宋体"/>
                <w:sz w:val="24"/>
                <w:szCs w:val="24"/>
              </w:rPr>
            </w:pPr>
            <w:r>
              <w:rPr>
                <w:rFonts w:hint="eastAsia" w:ascii="宋体" w:hAnsi="宋体" w:eastAsia="宋体" w:cs="宋体"/>
                <w:sz w:val="24"/>
                <w:szCs w:val="24"/>
              </w:rPr>
              <w:t>适用对象</w:t>
            </w:r>
          </w:p>
        </w:tc>
        <w:tc>
          <w:tcPr>
            <w:tcW w:w="1045"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比例</w:t>
            </w:r>
          </w:p>
        </w:tc>
        <w:tc>
          <w:tcPr>
            <w:tcW w:w="4943"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eastAsia" w:ascii="宋体" w:hAnsi="宋体" w:eastAsia="宋体" w:cs="宋体"/>
                <w:sz w:val="24"/>
                <w:szCs w:val="24"/>
                <w:highlight w:val="yellow"/>
                <w:lang w:eastAsia="zh-CN"/>
              </w:rPr>
            </w:pPr>
            <w:r>
              <w:rPr>
                <w:rFonts w:hint="eastAsia" w:ascii="宋体" w:hAnsi="宋体" w:eastAsia="宋体" w:cs="宋体"/>
                <w:color w:val="0000FF"/>
                <w:sz w:val="24"/>
                <w:szCs w:val="24"/>
                <w:highlight w:val="none"/>
                <w:lang w:val="en-US" w:eastAsia="zh-CN"/>
              </w:rPr>
              <w:t>无</w:t>
            </w:r>
          </w:p>
        </w:tc>
        <w:tc>
          <w:tcPr>
            <w:tcW w:w="1229" w:type="dxa"/>
          </w:tcPr>
          <w:p>
            <w:pPr>
              <w:pStyle w:val="10"/>
              <w:jc w:val="both"/>
              <w:rPr>
                <w:rFonts w:hint="eastAsia" w:ascii="宋体" w:hAnsi="宋体" w:eastAsia="宋体" w:cs="宋体"/>
                <w:sz w:val="24"/>
                <w:szCs w:val="24"/>
                <w:highlight w:val="yellow"/>
              </w:rPr>
            </w:pPr>
          </w:p>
        </w:tc>
        <w:tc>
          <w:tcPr>
            <w:tcW w:w="1045" w:type="dxa"/>
          </w:tcPr>
          <w:p>
            <w:pPr>
              <w:pStyle w:val="10"/>
              <w:jc w:val="right"/>
              <w:rPr>
                <w:rFonts w:hint="eastAsia" w:ascii="宋体" w:hAnsi="宋体" w:eastAsia="宋体" w:cs="宋体"/>
                <w:sz w:val="24"/>
                <w:szCs w:val="24"/>
                <w:highlight w:val="yellow"/>
              </w:rPr>
            </w:pPr>
          </w:p>
        </w:tc>
        <w:tc>
          <w:tcPr>
            <w:tcW w:w="4943" w:type="dxa"/>
          </w:tcPr>
          <w:p>
            <w:pPr>
              <w:pStyle w:val="10"/>
              <w:jc w:val="both"/>
              <w:rPr>
                <w:rFonts w:hint="eastAsia" w:ascii="宋体" w:hAnsi="宋体" w:eastAsia="宋体" w:cs="宋体"/>
                <w:sz w:val="24"/>
                <w:szCs w:val="24"/>
                <w:highlight w:val="yellow"/>
              </w:rPr>
            </w:pPr>
          </w:p>
        </w:tc>
      </w:tr>
    </w:tbl>
    <w:p>
      <w:pPr>
        <w:pStyle w:val="10"/>
        <w:jc w:val="both"/>
        <w:rPr>
          <w:rFonts w:hint="eastAsia" w:ascii="宋体" w:hAnsi="宋体" w:eastAsia="宋体" w:cs="宋体"/>
          <w:sz w:val="24"/>
          <w:szCs w:val="24"/>
        </w:rPr>
      </w:pPr>
      <w:r>
        <w:rPr>
          <w:rFonts w:hint="eastAsia" w:ascii="宋体" w:hAnsi="宋体" w:eastAsia="宋体" w:cs="宋体"/>
          <w:sz w:val="24"/>
          <w:szCs w:val="24"/>
        </w:rPr>
        <w:t>其他：无</w:t>
      </w:r>
    </w:p>
    <w:p>
      <w:pPr>
        <w:pStyle w:val="10"/>
        <w:jc w:val="both"/>
        <w:rPr>
          <w:rFonts w:hint="eastAsia" w:ascii="宋体" w:hAnsi="宋体" w:eastAsia="宋体" w:cs="宋体"/>
          <w:sz w:val="24"/>
          <w:szCs w:val="24"/>
        </w:rPr>
      </w:pPr>
      <w:r>
        <w:rPr>
          <w:rFonts w:hint="eastAsia" w:ascii="宋体" w:hAnsi="宋体" w:eastAsia="宋体" w:cs="宋体"/>
          <w:sz w:val="24"/>
          <w:szCs w:val="24"/>
        </w:rPr>
        <w:t>技术项（F2×A2）满分为</w:t>
      </w:r>
      <w:r>
        <w:rPr>
          <w:rFonts w:hint="eastAsia" w:ascii="宋体" w:hAnsi="宋体" w:eastAsia="宋体" w:cs="宋体"/>
          <w:sz w:val="24"/>
          <w:szCs w:val="24"/>
          <w:lang w:val="en-US" w:eastAsia="zh-CN"/>
        </w:rPr>
        <w:t>55</w:t>
      </w:r>
      <w:r>
        <w:rPr>
          <w:rFonts w:hint="eastAsia" w:ascii="宋体" w:hAnsi="宋体" w:eastAsia="宋体" w:cs="宋体"/>
          <w:sz w:val="24"/>
          <w:szCs w:val="24"/>
        </w:rPr>
        <w:t>.00分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9"/>
        <w:gridCol w:w="1242"/>
        <w:gridCol w:w="589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169"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项目</w:t>
            </w:r>
          </w:p>
        </w:tc>
        <w:tc>
          <w:tcPr>
            <w:tcW w:w="1242"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分值</w:t>
            </w:r>
          </w:p>
        </w:tc>
        <w:tc>
          <w:tcPr>
            <w:tcW w:w="5895"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rPr>
              <w:t>T1</w:t>
            </w:r>
            <w:r>
              <w:rPr>
                <w:rFonts w:hint="eastAsia" w:ascii="宋体" w:hAnsi="宋体" w:eastAsia="宋体" w:cs="宋体"/>
                <w:sz w:val="24"/>
                <w:szCs w:val="24"/>
                <w:lang w:val="en-US" w:eastAsia="zh-CN"/>
              </w:rPr>
              <w:t>技术服务要求响应情况</w:t>
            </w:r>
          </w:p>
        </w:tc>
        <w:tc>
          <w:tcPr>
            <w:tcW w:w="1242" w:type="dxa"/>
          </w:tcPr>
          <w:p>
            <w:pPr>
              <w:pStyle w:val="10"/>
              <w:jc w:val="center"/>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.00</w:t>
            </w:r>
          </w:p>
        </w:tc>
        <w:tc>
          <w:tcPr>
            <w:tcW w:w="5895" w:type="dxa"/>
          </w:tcPr>
          <w:p>
            <w:pPr>
              <w:pStyle w:val="10"/>
              <w:jc w:val="both"/>
              <w:rPr>
                <w:rFonts w:hint="eastAsia" w:ascii="宋体" w:hAnsi="宋体" w:eastAsia="宋体" w:cs="宋体"/>
                <w:sz w:val="24"/>
                <w:szCs w:val="24"/>
              </w:rPr>
            </w:pPr>
            <w:r>
              <w:rPr>
                <w:rFonts w:ascii="宋体" w:hAnsi="宋体" w:eastAsia="宋体" w:cs="宋体"/>
                <w:bCs/>
                <w:color w:val="auto"/>
                <w:sz w:val="24"/>
                <w:szCs w:val="24"/>
              </w:rPr>
              <w:t>根据各投标人所投产品对第五章《招标内容及要求》“二、技术和服务要求”的各项要求的响应、承诺情况，由评委进行评议打分，投标人完全满足招标文件要求的得</w:t>
            </w:r>
            <w:r>
              <w:rPr>
                <w:rFonts w:hint="eastAsia" w:ascii="宋体" w:hAnsi="宋体" w:eastAsia="宋体" w:cs="宋体"/>
                <w:bCs/>
                <w:color w:val="auto"/>
                <w:sz w:val="24"/>
                <w:szCs w:val="24"/>
                <w:lang w:val="en-US" w:eastAsia="zh-CN"/>
              </w:rPr>
              <w:t>15分</w:t>
            </w:r>
            <w:r>
              <w:rPr>
                <w:rFonts w:hint="eastAsia" w:ascii="宋体" w:hAnsi="宋体" w:eastAsia="宋体" w:cs="宋体"/>
                <w:sz w:val="24"/>
                <w:szCs w:val="24"/>
                <w:lang w:val="en-US" w:eastAsia="zh-CN"/>
              </w:rPr>
              <w:t xml:space="preserve">，带“★”为实质性要求，若负偏离一项按无效标处理。其余评审指标（计5项）每负偏离一项扣3分，扣完为止，正偏离不加分。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T2生产计划及方案</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根据投标人针对本项目提供的生产计划和生产方案</w:t>
            </w:r>
            <w:r>
              <w:rPr>
                <w:rFonts w:ascii="宋体" w:hAnsi="宋体" w:eastAsia="宋体" w:cs="宋体"/>
                <w:bCs/>
                <w:sz w:val="24"/>
                <w:szCs w:val="24"/>
              </w:rPr>
              <w:t>进行评分：①方案包含的要点齐全无缺漏项、内容与要点相符、内容完善且能够适用于本项目的得3分；②方案所包含的要点齐全、内容与要点相符，但仅有纲要内容简略，未展开阐述的得2分；③方案所包含的要点有缺漏的得1分；④未提供或内容有错误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T3工艺及检验方案</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根据投标人针对本项目的生产工艺流程图及技术检验方案</w:t>
            </w:r>
            <w:r>
              <w:rPr>
                <w:rFonts w:ascii="宋体" w:hAnsi="宋体" w:eastAsia="宋体" w:cs="宋体"/>
                <w:bCs/>
                <w:sz w:val="24"/>
                <w:szCs w:val="24"/>
              </w:rPr>
              <w:t>进行评分：①方案包含的要点齐全无缺漏项、内容与要点相符、内容完善且能够适用于本项目的得3分；②方案所包含的要点齐全、内容与要点相符，但仅有纲要内容简略，未展开阐述的得2分；③方案所包含的要点有缺漏的得1分；④未提供或内容有错误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T4服务方案</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根据投标人提供的尺寸量体、产品配送服务方案</w:t>
            </w:r>
            <w:r>
              <w:rPr>
                <w:rFonts w:ascii="宋体" w:hAnsi="宋体" w:eastAsia="宋体" w:cs="宋体"/>
                <w:bCs/>
                <w:sz w:val="24"/>
                <w:szCs w:val="24"/>
              </w:rPr>
              <w:t>进行评分：①方案包含的要点齐全无缺漏项、内容与要点相符、内容完善且能够适用于本项目的得3分；②方案所包含的要点齐全、内容与要点相符，但仅有纲要内容简略，未展开阐述的得2分；③方案所包含的要点有缺漏的得1分；④未提供或内容有错误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T5合理化建议</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根据投标人提供的对制服的洗涤方式、存放等提出合理化建议情况，</w:t>
            </w:r>
            <w:r>
              <w:rPr>
                <w:rFonts w:ascii="宋体" w:hAnsi="宋体" w:eastAsia="宋体" w:cs="宋体"/>
                <w:bCs/>
                <w:sz w:val="24"/>
                <w:szCs w:val="24"/>
              </w:rPr>
              <w:t>进行评分：①</w:t>
            </w:r>
            <w:r>
              <w:rPr>
                <w:rFonts w:hint="eastAsia" w:ascii="宋体" w:hAnsi="宋体" w:eastAsia="宋体" w:cs="宋体"/>
                <w:bCs/>
                <w:sz w:val="24"/>
                <w:szCs w:val="24"/>
                <w:lang w:val="en-US" w:eastAsia="zh-CN"/>
              </w:rPr>
              <w:t>建议</w:t>
            </w:r>
            <w:r>
              <w:rPr>
                <w:rFonts w:ascii="宋体" w:hAnsi="宋体" w:eastAsia="宋体" w:cs="宋体"/>
                <w:bCs/>
                <w:sz w:val="24"/>
                <w:szCs w:val="24"/>
              </w:rPr>
              <w:t>包含的要点齐全无缺漏项、内容与要点相符、内容完善且能够适用于本项目的得3分；②</w:t>
            </w:r>
            <w:r>
              <w:rPr>
                <w:rFonts w:hint="eastAsia" w:ascii="宋体" w:hAnsi="宋体" w:eastAsia="宋体" w:cs="宋体"/>
                <w:bCs/>
                <w:sz w:val="24"/>
                <w:szCs w:val="24"/>
                <w:lang w:val="en-US" w:eastAsia="zh-CN"/>
              </w:rPr>
              <w:t>建议</w:t>
            </w:r>
            <w:r>
              <w:rPr>
                <w:rFonts w:ascii="宋体" w:hAnsi="宋体" w:eastAsia="宋体" w:cs="宋体"/>
                <w:bCs/>
                <w:sz w:val="24"/>
                <w:szCs w:val="24"/>
              </w:rPr>
              <w:t>所包含的要点齐全、内容与要点相符，但仅有纲要内容简略，未展开阐述的得2分；③</w:t>
            </w:r>
            <w:r>
              <w:rPr>
                <w:rFonts w:hint="eastAsia" w:ascii="宋体" w:hAnsi="宋体" w:eastAsia="宋体" w:cs="宋体"/>
                <w:bCs/>
                <w:sz w:val="24"/>
                <w:szCs w:val="24"/>
                <w:lang w:val="en-US" w:eastAsia="zh-CN"/>
              </w:rPr>
              <w:t>建议</w:t>
            </w:r>
            <w:r>
              <w:rPr>
                <w:rFonts w:ascii="宋体" w:hAnsi="宋体" w:eastAsia="宋体" w:cs="宋体"/>
                <w:bCs/>
                <w:sz w:val="24"/>
                <w:szCs w:val="24"/>
              </w:rPr>
              <w:t>所包含的要点有缺漏的得1分；④未提供或内容有错误的不得分</w:t>
            </w:r>
            <w:r>
              <w:rPr>
                <w:rFonts w:hint="eastAsia" w:ascii="宋体" w:hAnsi="宋体" w:eastAsia="宋体" w:cs="宋体"/>
                <w:sz w:val="24"/>
                <w:szCs w:val="24"/>
                <w:lang w:val="en-US" w:eastAsia="zh-CN"/>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T6生产设备</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拟投入本项目生产设备的种类情况进行评分：①服装CAD设计打版系统；②样板切割机；③全自动裁床；④全自动粘合机；⑤整烫设备；⑥衬衫成衣免烫设备；每提供一项设备得0.5分。须提供设备清单、设备高清照片、购置发票复印件，</w:t>
            </w:r>
            <w:r>
              <w:rPr>
                <w:rFonts w:hint="eastAsia" w:ascii="宋体" w:hAnsi="宋体" w:cs="宋体"/>
                <w:color w:val="000000"/>
                <w:kern w:val="0"/>
                <w:sz w:val="24"/>
                <w:lang w:bidi="ar"/>
              </w:rPr>
              <w:t>未提供或</w:t>
            </w:r>
            <w:r>
              <w:rPr>
                <w:rFonts w:hint="eastAsia" w:ascii="宋体" w:hAnsi="宋体" w:cs="宋体"/>
                <w:color w:val="000000"/>
                <w:kern w:val="0"/>
                <w:sz w:val="24"/>
                <w:lang w:val="en-US" w:eastAsia="zh-CN" w:bidi="ar"/>
              </w:rPr>
              <w:t>提供不完整</w:t>
            </w:r>
            <w:r>
              <w:rPr>
                <w:rFonts w:hint="eastAsia" w:ascii="宋体" w:hAnsi="宋体" w:cs="宋体"/>
                <w:color w:val="000000"/>
                <w:kern w:val="0"/>
                <w:sz w:val="24"/>
                <w:lang w:bidi="ar"/>
              </w:rPr>
              <w:t>的不得分</w:t>
            </w:r>
            <w:r>
              <w:rPr>
                <w:rFonts w:hint="eastAsia" w:ascii="宋体" w:hAnsi="宋体" w:eastAsia="宋体" w:cs="宋体"/>
                <w:sz w:val="24"/>
                <w:szCs w:val="24"/>
                <w:lang w:val="en-US"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T7检测设备</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color w:val="1152F7"/>
                <w:sz w:val="24"/>
                <w:szCs w:val="24"/>
                <w:lang w:val="en-US" w:eastAsia="zh-CN"/>
              </w:rPr>
              <w:t>投标人具有服装专业检测设备</w:t>
            </w:r>
            <w:r>
              <w:rPr>
                <w:rFonts w:hint="eastAsia" w:ascii="宋体" w:hAnsi="宋体" w:eastAsia="宋体" w:cs="宋体"/>
                <w:sz w:val="24"/>
                <w:szCs w:val="24"/>
                <w:lang w:val="en-US" w:eastAsia="zh-CN"/>
              </w:rPr>
              <w:t xml:space="preserve">的得3分。须提供专业检测设备购买证明复印件及实物照片并加盖投标人公章，否则不得分。 </w:t>
            </w:r>
            <w:bookmarkStart w:id="0" w:name="_GoBack"/>
            <w:bookmarkEnd w:id="0"/>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T8检测情况</w:t>
            </w:r>
          </w:p>
        </w:tc>
        <w:tc>
          <w:tcPr>
            <w:tcW w:w="124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投标人须提供由国家认可的第三方检测机构出具的面料（包含但不限于夏服面料、衬衫面料）检测报告，检测结果全部达到优等品的得3分，全部达到一等品的得2分，全部达到合格品的得1分，</w:t>
            </w:r>
            <w:r>
              <w:rPr>
                <w:rFonts w:hint="eastAsia" w:ascii="宋体" w:hAnsi="宋体" w:cs="宋体"/>
                <w:color w:val="000000"/>
                <w:kern w:val="0"/>
                <w:sz w:val="24"/>
                <w:lang w:bidi="ar"/>
              </w:rPr>
              <w:t>投标人需提供由国家认可的检测机构出具检测报告复印件（检测报告须具有CMA标识）佐证；未提供或不满足的不得分。</w:t>
            </w:r>
            <w:r>
              <w:rPr>
                <w:rFonts w:hint="eastAsia" w:ascii="宋体" w:hAnsi="宋体" w:eastAsia="宋体" w:cs="宋体"/>
                <w:sz w:val="24"/>
                <w:szCs w:val="24"/>
                <w:lang w:val="en-US" w:eastAsia="zh-CN"/>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T9技术能力</w:t>
            </w:r>
          </w:p>
        </w:tc>
        <w:tc>
          <w:tcPr>
            <w:tcW w:w="124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投标人在服装领域具有专利技术的得2分。需提供证明材料复印件。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T10供货方案</w:t>
            </w:r>
          </w:p>
        </w:tc>
        <w:tc>
          <w:tcPr>
            <w:tcW w:w="124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投标人提供的供货进度保证措施、送货、发放安排方案</w:t>
            </w:r>
            <w:r>
              <w:rPr>
                <w:rFonts w:ascii="宋体" w:hAnsi="宋体" w:eastAsia="宋体" w:cs="宋体"/>
                <w:bCs/>
                <w:sz w:val="24"/>
                <w:szCs w:val="24"/>
              </w:rPr>
              <w:t>进行评分：①</w:t>
            </w:r>
            <w:r>
              <w:rPr>
                <w:rFonts w:hint="eastAsia" w:ascii="宋体" w:hAnsi="宋体" w:eastAsia="宋体" w:cs="宋体"/>
                <w:sz w:val="24"/>
                <w:szCs w:val="24"/>
                <w:lang w:val="en-US" w:eastAsia="zh-CN"/>
              </w:rPr>
              <w:t>方案</w:t>
            </w:r>
            <w:r>
              <w:rPr>
                <w:rFonts w:ascii="宋体" w:hAnsi="宋体" w:eastAsia="宋体" w:cs="宋体"/>
                <w:bCs/>
                <w:sz w:val="24"/>
                <w:szCs w:val="24"/>
              </w:rPr>
              <w:t>包含的要点齐全无缺漏项、内容与要点相符、内容完善且能够适用于本项目的得3分；②</w:t>
            </w:r>
            <w:r>
              <w:rPr>
                <w:rFonts w:hint="eastAsia" w:ascii="宋体" w:hAnsi="宋体" w:eastAsia="宋体" w:cs="宋体"/>
                <w:sz w:val="24"/>
                <w:szCs w:val="24"/>
                <w:lang w:val="en-US" w:eastAsia="zh-CN"/>
              </w:rPr>
              <w:t>方案</w:t>
            </w:r>
            <w:r>
              <w:rPr>
                <w:rFonts w:ascii="宋体" w:hAnsi="宋体" w:eastAsia="宋体" w:cs="宋体"/>
                <w:bCs/>
                <w:sz w:val="24"/>
                <w:szCs w:val="24"/>
              </w:rPr>
              <w:t>所包含的要点齐全、内容与要点相符，但仅有纲要内容简略，未展开阐述的得2分；③</w:t>
            </w:r>
            <w:r>
              <w:rPr>
                <w:rFonts w:hint="eastAsia" w:ascii="宋体" w:hAnsi="宋体" w:eastAsia="宋体" w:cs="宋体"/>
                <w:sz w:val="24"/>
                <w:szCs w:val="24"/>
                <w:lang w:val="en-US" w:eastAsia="zh-CN"/>
              </w:rPr>
              <w:t>方案</w:t>
            </w:r>
            <w:r>
              <w:rPr>
                <w:rFonts w:ascii="宋体" w:hAnsi="宋体" w:eastAsia="宋体" w:cs="宋体"/>
                <w:bCs/>
                <w:sz w:val="24"/>
                <w:szCs w:val="24"/>
              </w:rPr>
              <w:t>所包含的要点有缺漏的得1分；④未提供或内容有错误的不得分</w:t>
            </w:r>
            <w:r>
              <w:rPr>
                <w:rFonts w:hint="eastAsia" w:ascii="宋体" w:hAnsi="宋体" w:eastAsia="宋体" w:cs="宋体"/>
                <w:sz w:val="24"/>
                <w:szCs w:val="24"/>
                <w:lang w:val="en-US" w:eastAsia="zh-CN"/>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T11包装、防护方案</w:t>
            </w:r>
          </w:p>
        </w:tc>
        <w:tc>
          <w:tcPr>
            <w:tcW w:w="124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根据投标人提供的针对不同类别的产品提供的包装、防护方案进行</w:t>
            </w:r>
            <w:r>
              <w:rPr>
                <w:rFonts w:ascii="宋体" w:hAnsi="宋体" w:eastAsia="宋体" w:cs="宋体"/>
                <w:bCs/>
                <w:sz w:val="24"/>
                <w:szCs w:val="24"/>
              </w:rPr>
              <w:t>进行评分：①</w:t>
            </w:r>
            <w:r>
              <w:rPr>
                <w:rFonts w:hint="eastAsia" w:ascii="宋体" w:hAnsi="宋体" w:eastAsia="宋体" w:cs="宋体"/>
                <w:sz w:val="24"/>
                <w:szCs w:val="24"/>
                <w:lang w:val="en-US" w:eastAsia="zh-CN"/>
              </w:rPr>
              <w:t>方案</w:t>
            </w:r>
            <w:r>
              <w:rPr>
                <w:rFonts w:ascii="宋体" w:hAnsi="宋体" w:eastAsia="宋体" w:cs="宋体"/>
                <w:bCs/>
                <w:sz w:val="24"/>
                <w:szCs w:val="24"/>
              </w:rPr>
              <w:t>包含的要点齐全无缺漏项、内容与要点相符、内容完善且能够适用于本项目的得3分；②</w:t>
            </w:r>
            <w:r>
              <w:rPr>
                <w:rFonts w:hint="eastAsia" w:ascii="宋体" w:hAnsi="宋体" w:eastAsia="宋体" w:cs="宋体"/>
                <w:sz w:val="24"/>
                <w:szCs w:val="24"/>
                <w:lang w:val="en-US" w:eastAsia="zh-CN"/>
              </w:rPr>
              <w:t>方案</w:t>
            </w:r>
            <w:r>
              <w:rPr>
                <w:rFonts w:ascii="宋体" w:hAnsi="宋体" w:eastAsia="宋体" w:cs="宋体"/>
                <w:bCs/>
                <w:sz w:val="24"/>
                <w:szCs w:val="24"/>
              </w:rPr>
              <w:t>所包含的要点齐全、内容与要点相符，但仅有纲要内容简略，未展开阐述的得2分；③</w:t>
            </w:r>
            <w:r>
              <w:rPr>
                <w:rFonts w:hint="eastAsia" w:ascii="宋体" w:hAnsi="宋体" w:eastAsia="宋体" w:cs="宋体"/>
                <w:sz w:val="24"/>
                <w:szCs w:val="24"/>
                <w:lang w:val="en-US" w:eastAsia="zh-CN"/>
              </w:rPr>
              <w:t>方案</w:t>
            </w:r>
            <w:r>
              <w:rPr>
                <w:rFonts w:ascii="宋体" w:hAnsi="宋体" w:eastAsia="宋体" w:cs="宋体"/>
                <w:bCs/>
                <w:sz w:val="24"/>
                <w:szCs w:val="24"/>
              </w:rPr>
              <w:t>所包含的要点有缺漏的得1分；④未提供或内容有错误的不得分</w:t>
            </w:r>
            <w:r>
              <w:rPr>
                <w:rFonts w:hint="eastAsia" w:ascii="宋体" w:hAnsi="宋体" w:eastAsia="宋体" w:cs="宋体"/>
                <w:sz w:val="24"/>
                <w:szCs w:val="24"/>
                <w:lang w:val="en-US" w:eastAsia="zh-CN"/>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T12样品情况01</w:t>
            </w:r>
          </w:p>
        </w:tc>
        <w:tc>
          <w:tcPr>
            <w:tcW w:w="124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样衣的外观情况（服装整体形态、局部对称性、衣领平服等情况）进行评分，服装整体形态好，局部对称性、衣领平服度强的得3分，存在细微瑕疵的得2分，存在较大瑕疵影响使用的或未提供样品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T12样品情况02</w:t>
            </w:r>
          </w:p>
        </w:tc>
        <w:tc>
          <w:tcPr>
            <w:tcW w:w="124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根据投标人提供样衣的缝制质量情况（缝制质量是否脱线、顺直针距是否合适，有无跳针、断线、接线等现象；缝合是否牢固、平服、无吃眼、无拉伸；扣眼大小是否合适、牢固）进行评分，符合要求的得3分，存在细微瑕疵的得2分，存在较大瑕疵影响使用的或未提供样品的不得分。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T12样品情况03</w:t>
            </w:r>
          </w:p>
        </w:tc>
        <w:tc>
          <w:tcPr>
            <w:tcW w:w="124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895"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根据投标人提供的样品的制作</w:t>
            </w:r>
            <w:r>
              <w:rPr>
                <w:rFonts w:hint="eastAsia"/>
                <w:sz w:val="24"/>
                <w:szCs w:val="24"/>
                <w:lang w:val="en-US" w:eastAsia="zh-CN"/>
              </w:rPr>
              <w:t>工艺情况</w:t>
            </w:r>
            <w:r>
              <w:rPr>
                <w:rFonts w:hint="eastAsia" w:ascii="宋体" w:hAnsi="宋体" w:eastAsia="宋体" w:cs="宋体"/>
                <w:sz w:val="24"/>
                <w:szCs w:val="24"/>
                <w:lang w:val="en-US" w:eastAsia="zh-CN"/>
              </w:rPr>
              <w:t>进行评分：</w:t>
            </w:r>
            <w:r>
              <w:rPr>
                <w:rFonts w:hint="eastAsia"/>
                <w:sz w:val="24"/>
                <w:szCs w:val="24"/>
                <w:lang w:val="en-US" w:eastAsia="zh-CN"/>
              </w:rPr>
              <w:t>明辑线顺直，距边宽窄一致，</w:t>
            </w:r>
            <w:r>
              <w:rPr>
                <w:rFonts w:hint="eastAsia" w:ascii="宋体" w:hAnsi="宋体" w:eastAsia="宋体" w:cs="宋体"/>
                <w:sz w:val="24"/>
                <w:szCs w:val="24"/>
                <w:lang w:val="en-US" w:eastAsia="zh-CN"/>
              </w:rPr>
              <w:t>粘合部位不脱胶、渗胶及起皱的得3分；</w:t>
            </w:r>
            <w:r>
              <w:rPr>
                <w:rFonts w:hint="eastAsia"/>
                <w:sz w:val="24"/>
                <w:szCs w:val="24"/>
                <w:lang w:val="en-US" w:eastAsia="zh-CN"/>
              </w:rPr>
              <w:t>辑线较顺直或距边宽窄不一致，结合不够牢固，</w:t>
            </w:r>
            <w:r>
              <w:rPr>
                <w:rFonts w:hint="eastAsia" w:ascii="宋体" w:hAnsi="宋体" w:eastAsia="宋体" w:cs="宋体"/>
                <w:sz w:val="24"/>
                <w:szCs w:val="24"/>
                <w:lang w:val="en-US" w:eastAsia="zh-CN"/>
              </w:rPr>
              <w:t>粘合部分有出现脱胶、渗胶或起皱的得2分。存在较大瑕疵影响使用的或未提供样品的不得分。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eastAsia" w:ascii="宋体" w:hAnsi="宋体" w:eastAsia="宋体" w:cs="宋体"/>
                <w:color w:val="1152F7"/>
                <w:sz w:val="24"/>
                <w:szCs w:val="24"/>
                <w:lang w:val="en-US" w:eastAsia="zh-CN"/>
              </w:rPr>
            </w:pPr>
            <w:r>
              <w:rPr>
                <w:rFonts w:hint="eastAsia" w:ascii="宋体" w:hAnsi="宋体" w:eastAsia="宋体" w:cs="宋体"/>
                <w:color w:val="1152F7"/>
                <w:sz w:val="24"/>
                <w:szCs w:val="24"/>
                <w:lang w:val="en-US" w:eastAsia="zh-CN"/>
              </w:rPr>
              <w:t>T12样品情况04</w:t>
            </w:r>
          </w:p>
        </w:tc>
        <w:tc>
          <w:tcPr>
            <w:tcW w:w="1242" w:type="dxa"/>
          </w:tcPr>
          <w:p>
            <w:pPr>
              <w:pStyle w:val="10"/>
              <w:jc w:val="center"/>
              <w:rPr>
                <w:rFonts w:hint="eastAsia" w:ascii="宋体" w:hAnsi="宋体" w:eastAsia="宋体" w:cs="宋体"/>
                <w:color w:val="1152F7"/>
                <w:sz w:val="24"/>
                <w:szCs w:val="24"/>
                <w:lang w:val="en-US" w:eastAsia="zh-CN"/>
              </w:rPr>
            </w:pPr>
            <w:r>
              <w:rPr>
                <w:rFonts w:hint="eastAsia" w:ascii="宋体" w:hAnsi="宋体" w:eastAsia="宋体" w:cs="宋体"/>
                <w:color w:val="1152F7"/>
                <w:sz w:val="24"/>
                <w:szCs w:val="24"/>
                <w:lang w:val="en-US" w:eastAsia="zh-CN"/>
              </w:rPr>
              <w:t>2.00</w:t>
            </w:r>
          </w:p>
        </w:tc>
        <w:tc>
          <w:tcPr>
            <w:tcW w:w="5895" w:type="dxa"/>
          </w:tcPr>
          <w:p>
            <w:pPr>
              <w:pStyle w:val="10"/>
              <w:jc w:val="both"/>
              <w:rPr>
                <w:rFonts w:hint="eastAsia" w:ascii="宋体" w:hAnsi="宋体" w:eastAsia="宋体" w:cs="宋体"/>
                <w:color w:val="1152F7"/>
                <w:sz w:val="24"/>
                <w:szCs w:val="24"/>
                <w:lang w:val="en-US" w:eastAsia="zh-CN"/>
              </w:rPr>
            </w:pPr>
            <w:r>
              <w:rPr>
                <w:rFonts w:hint="eastAsia" w:ascii="宋体" w:hAnsi="宋体" w:eastAsia="宋体" w:cs="宋体"/>
                <w:color w:val="1152F7"/>
                <w:sz w:val="24"/>
                <w:szCs w:val="24"/>
                <w:lang w:val="en-US" w:eastAsia="zh-CN"/>
              </w:rPr>
              <w:t>根据投标人所提供样品的整烫工艺情况进行评分：各部位熨烫平服、挺括、无烫亮光、无烫水花、领型圆顺一致的得2分；存在细微瑕疵的得1分，存在较大瑕疵</w:t>
            </w:r>
            <w:r>
              <w:rPr>
                <w:rFonts w:hint="eastAsia" w:ascii="宋体" w:hAnsi="宋体" w:eastAsia="宋体" w:cs="宋体"/>
                <w:sz w:val="24"/>
                <w:szCs w:val="24"/>
                <w:lang w:val="en-US" w:eastAsia="zh-CN"/>
              </w:rPr>
              <w:t>影响使用的</w:t>
            </w:r>
            <w:r>
              <w:rPr>
                <w:rFonts w:hint="eastAsia" w:ascii="宋体" w:hAnsi="宋体" w:eastAsia="宋体" w:cs="宋体"/>
                <w:color w:val="1152F7"/>
                <w:sz w:val="24"/>
                <w:szCs w:val="24"/>
                <w:lang w:val="en-US" w:eastAsia="zh-CN"/>
              </w:rPr>
              <w:t>或未提供样品的不得分。</w:t>
            </w:r>
          </w:p>
        </w:tc>
      </w:tr>
    </w:tbl>
    <w:p>
      <w:pPr>
        <w:pStyle w:val="10"/>
        <w:jc w:val="both"/>
        <w:rPr>
          <w:rFonts w:hint="eastAsia" w:ascii="宋体" w:hAnsi="宋体" w:eastAsia="宋体" w:cs="宋体"/>
          <w:sz w:val="24"/>
          <w:szCs w:val="24"/>
        </w:rPr>
      </w:pPr>
      <w:r>
        <w:rPr>
          <w:rFonts w:hint="eastAsia" w:ascii="宋体" w:hAnsi="宋体" w:eastAsia="宋体" w:cs="宋体"/>
          <w:sz w:val="24"/>
          <w:szCs w:val="24"/>
        </w:rPr>
        <w:t>商务项（F3×A3）满分为1</w:t>
      </w:r>
      <w:r>
        <w:rPr>
          <w:rFonts w:hint="eastAsia" w:ascii="宋体" w:hAnsi="宋体" w:eastAsia="宋体" w:cs="宋体"/>
          <w:sz w:val="24"/>
          <w:szCs w:val="24"/>
          <w:lang w:val="en-US" w:eastAsia="zh-CN"/>
        </w:rPr>
        <w:t>5</w:t>
      </w:r>
      <w:r>
        <w:rPr>
          <w:rFonts w:hint="eastAsia" w:ascii="宋体" w:hAnsi="宋体" w:eastAsia="宋体" w:cs="宋体"/>
          <w:sz w:val="24"/>
          <w:szCs w:val="24"/>
        </w:rPr>
        <w:t>.00分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4"/>
        <w:gridCol w:w="1192"/>
        <w:gridCol w:w="59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项目</w:t>
            </w:r>
          </w:p>
        </w:tc>
        <w:tc>
          <w:tcPr>
            <w:tcW w:w="1192"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分值</w:t>
            </w:r>
          </w:p>
        </w:tc>
        <w:tc>
          <w:tcPr>
            <w:tcW w:w="5920"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rPr>
              <w:t>B1</w:t>
            </w:r>
            <w:r>
              <w:rPr>
                <w:rFonts w:hint="eastAsia" w:ascii="宋体" w:hAnsi="宋体" w:eastAsia="宋体" w:cs="宋体"/>
                <w:sz w:val="24"/>
                <w:szCs w:val="24"/>
                <w:lang w:val="en-US" w:eastAsia="zh-CN"/>
              </w:rPr>
              <w:t>售后服务方案</w:t>
            </w:r>
          </w:p>
        </w:tc>
        <w:tc>
          <w:tcPr>
            <w:tcW w:w="1192" w:type="dxa"/>
          </w:tcPr>
          <w:p>
            <w:pPr>
              <w:pStyle w:val="10"/>
              <w:jc w:val="cente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.00</w:t>
            </w:r>
          </w:p>
        </w:tc>
        <w:tc>
          <w:tcPr>
            <w:tcW w:w="5920" w:type="dxa"/>
          </w:tcPr>
          <w:p>
            <w:pPr>
              <w:pStyle w:val="10"/>
              <w:jc w:val="both"/>
              <w:rPr>
                <w:rFonts w:hint="eastAsia" w:ascii="宋体" w:hAnsi="宋体" w:eastAsia="宋体" w:cs="宋体"/>
                <w:sz w:val="24"/>
                <w:szCs w:val="24"/>
              </w:rPr>
            </w:pPr>
            <w:r>
              <w:rPr>
                <w:rFonts w:hint="eastAsia" w:ascii="宋体" w:hAnsi="宋体" w:eastAsia="宋体" w:cs="宋体"/>
                <w:sz w:val="24"/>
                <w:szCs w:val="24"/>
                <w:lang w:val="en-US" w:eastAsia="zh-CN"/>
              </w:rPr>
              <w:t>根据投标人提供的售后服务响应方案（包括售后服务体系完备情况、服务人员配备情况、维修方式的速度以及能力、响应时间等）进行</w:t>
            </w:r>
            <w:r>
              <w:rPr>
                <w:rFonts w:ascii="宋体" w:hAnsi="宋体" w:eastAsia="宋体" w:cs="宋体"/>
                <w:bCs/>
                <w:sz w:val="24"/>
                <w:szCs w:val="24"/>
              </w:rPr>
              <w:t>进行评分：①</w:t>
            </w:r>
            <w:r>
              <w:rPr>
                <w:rFonts w:hint="eastAsia" w:ascii="宋体" w:hAnsi="宋体" w:eastAsia="宋体" w:cs="宋体"/>
                <w:sz w:val="24"/>
                <w:szCs w:val="24"/>
                <w:lang w:val="en-US" w:eastAsia="zh-CN"/>
              </w:rPr>
              <w:t>方案</w:t>
            </w:r>
            <w:r>
              <w:rPr>
                <w:rFonts w:ascii="宋体" w:hAnsi="宋体" w:eastAsia="宋体" w:cs="宋体"/>
                <w:bCs/>
                <w:sz w:val="24"/>
                <w:szCs w:val="24"/>
              </w:rPr>
              <w:t>包含的要点齐全无缺漏项、内容与要点相符、内容完善且能够适用于本项目的得3分；②</w:t>
            </w:r>
            <w:r>
              <w:rPr>
                <w:rFonts w:hint="eastAsia" w:ascii="宋体" w:hAnsi="宋体" w:eastAsia="宋体" w:cs="宋体"/>
                <w:sz w:val="24"/>
                <w:szCs w:val="24"/>
                <w:lang w:val="en-US" w:eastAsia="zh-CN"/>
              </w:rPr>
              <w:t>方案</w:t>
            </w:r>
            <w:r>
              <w:rPr>
                <w:rFonts w:ascii="宋体" w:hAnsi="宋体" w:eastAsia="宋体" w:cs="宋体"/>
                <w:bCs/>
                <w:sz w:val="24"/>
                <w:szCs w:val="24"/>
              </w:rPr>
              <w:t>所包含的要点齐全、内容与要点相符，但仅有纲要内容简略，未展开阐述的得</w:t>
            </w:r>
            <w:r>
              <w:rPr>
                <w:rFonts w:hint="eastAsia" w:ascii="宋体" w:hAnsi="宋体" w:eastAsia="宋体" w:cs="宋体"/>
                <w:bCs/>
                <w:sz w:val="24"/>
                <w:szCs w:val="24"/>
                <w:lang w:val="en-US" w:eastAsia="zh-CN"/>
              </w:rPr>
              <w:t>2</w:t>
            </w:r>
            <w:r>
              <w:rPr>
                <w:rFonts w:ascii="宋体" w:hAnsi="宋体" w:eastAsia="宋体" w:cs="宋体"/>
                <w:bCs/>
                <w:sz w:val="24"/>
                <w:szCs w:val="24"/>
              </w:rPr>
              <w:t>分；③</w:t>
            </w:r>
            <w:r>
              <w:rPr>
                <w:rFonts w:hint="eastAsia" w:ascii="宋体" w:hAnsi="宋体" w:eastAsia="宋体" w:cs="宋体"/>
                <w:sz w:val="24"/>
                <w:szCs w:val="24"/>
                <w:lang w:val="en-US" w:eastAsia="zh-CN"/>
              </w:rPr>
              <w:t>方案</w:t>
            </w:r>
            <w:r>
              <w:rPr>
                <w:rFonts w:ascii="宋体" w:hAnsi="宋体" w:eastAsia="宋体" w:cs="宋体"/>
                <w:bCs/>
                <w:sz w:val="24"/>
                <w:szCs w:val="24"/>
              </w:rPr>
              <w:t>所包含的要点有缺漏的得1分；④未提供或内容有错误的不得分</w:t>
            </w:r>
            <w:r>
              <w:rPr>
                <w:rFonts w:hint="eastAsia" w:ascii="宋体" w:hAnsi="宋体" w:eastAsia="宋体" w:cs="宋体"/>
                <w:sz w:val="24"/>
                <w:szCs w:val="24"/>
                <w:lang w:val="en-US" w:eastAsia="zh-CN"/>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B2业绩情况</w:t>
            </w:r>
          </w:p>
        </w:tc>
        <w:tc>
          <w:tcPr>
            <w:tcW w:w="119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920"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根据投标人提供自2020年1月1日至开标截止时间（以中标公告时间为准）独立完成类似项目的情况进行评分，每提供1份有效业绩得1分，满分3分。投标人须提供该业绩项目的中标（成交）公告（提供相关网站中标（成交）公告的下载网页的复印件及其网址）、中标（成交）通知书复印件、采购合同文本复印件，以及能够证明该业绩项目已经采购人验收合格的相关证明文件复印件；如未提供该项业绩完整资料的，评标委员会对该项业绩将不予采信。(B2、B3项，同一业绩不重复得分，同一个采购单位的业绩不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default" w:ascii="宋体" w:hAnsi="宋体" w:eastAsia="宋体" w:cs="宋体"/>
                <w:sz w:val="24"/>
                <w:szCs w:val="24"/>
                <w:lang w:val="en-US" w:eastAsia="zh-CN"/>
              </w:rPr>
            </w:pPr>
            <w:r>
              <w:rPr>
                <w:rFonts w:hint="eastAsia" w:ascii="宋体" w:hAnsi="宋体" w:eastAsia="宋体" w:cs="宋体"/>
                <w:color w:val="0000FF"/>
                <w:sz w:val="24"/>
                <w:szCs w:val="24"/>
                <w:lang w:val="en-US" w:eastAsia="zh-CN"/>
              </w:rPr>
              <w:t>B3</w:t>
            </w:r>
            <w:r>
              <w:rPr>
                <w:rFonts w:hint="eastAsia" w:ascii="宋体" w:hAnsi="宋体" w:eastAsia="宋体" w:cs="宋体"/>
                <w:sz w:val="24"/>
                <w:szCs w:val="24"/>
                <w:lang w:val="en-US" w:eastAsia="zh-CN"/>
              </w:rPr>
              <w:t>满意度评价情况</w:t>
            </w:r>
          </w:p>
        </w:tc>
        <w:tc>
          <w:tcPr>
            <w:tcW w:w="1192" w:type="dxa"/>
          </w:tcPr>
          <w:p>
            <w:pPr>
              <w:pStyle w:val="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920" w:type="dxa"/>
          </w:tcPr>
          <w:p>
            <w:pPr>
              <w:pStyle w:val="10"/>
              <w:jc w:val="both"/>
              <w:rPr>
                <w:rFonts w:hint="default" w:ascii="宋体" w:hAnsi="宋体" w:eastAsia="宋体" w:cs="宋体"/>
                <w:sz w:val="24"/>
                <w:szCs w:val="24"/>
                <w:lang w:val="en-US" w:eastAsia="zh-CN"/>
              </w:rPr>
            </w:pP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提供自</w:t>
            </w:r>
            <w:r>
              <w:rPr>
                <w:rFonts w:hint="eastAsia" w:ascii="宋体" w:hAnsi="宋体" w:eastAsia="宋体" w:cs="宋体"/>
                <w:color w:val="auto"/>
                <w:sz w:val="24"/>
                <w:highlight w:val="none"/>
                <w:lang w:val="en-US" w:eastAsia="zh-CN"/>
              </w:rPr>
              <w:t>2020</w:t>
            </w:r>
            <w:r>
              <w:rPr>
                <w:rFonts w:hint="eastAsia" w:ascii="宋体" w:hAnsi="宋体" w:eastAsia="宋体" w:cs="宋体"/>
                <w:color w:val="auto"/>
                <w:sz w:val="24"/>
                <w:highlight w:val="none"/>
              </w:rPr>
              <w:t>年1月1日</w:t>
            </w:r>
            <w:r>
              <w:rPr>
                <w:rFonts w:hint="eastAsia" w:ascii="宋体" w:hAnsi="宋体" w:eastAsia="宋体" w:cs="宋体"/>
                <w:sz w:val="24"/>
                <w:szCs w:val="24"/>
                <w:lang w:val="en-US" w:eastAsia="zh-CN"/>
              </w:rPr>
              <w:t>至开标截止时间（以合同签订时间为准）</w:t>
            </w:r>
            <w:r>
              <w:rPr>
                <w:rFonts w:hint="eastAsia" w:ascii="宋体" w:hAnsi="宋体" w:eastAsia="宋体" w:cs="宋体"/>
                <w:color w:val="auto"/>
                <w:sz w:val="24"/>
                <w:highlight w:val="none"/>
                <w:lang w:val="en-US" w:eastAsia="zh-CN"/>
              </w:rPr>
              <w:t>完成</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与本项目</w:t>
            </w:r>
            <w:r>
              <w:rPr>
                <w:rFonts w:hint="eastAsia" w:ascii="宋体" w:hAnsi="宋体" w:eastAsia="宋体" w:cs="宋体"/>
                <w:sz w:val="24"/>
                <w:szCs w:val="24"/>
                <w:lang w:val="en-US" w:eastAsia="zh-CN"/>
              </w:rPr>
              <w:t>类似</w:t>
            </w:r>
            <w:r>
              <w:rPr>
                <w:rFonts w:hint="eastAsia" w:ascii="宋体" w:hAnsi="宋体" w:eastAsia="宋体" w:cs="宋体"/>
                <w:color w:val="auto"/>
                <w:sz w:val="24"/>
                <w:highlight w:val="none"/>
                <w:lang w:val="en-US" w:eastAsia="zh-CN"/>
              </w:rPr>
              <w:t>的采购单位评价情况进行评分:每提供一份</w:t>
            </w:r>
            <w:r>
              <w:rPr>
                <w:rFonts w:hint="eastAsia" w:ascii="宋体" w:hAnsi="宋体" w:eastAsia="宋体" w:cs="宋体"/>
                <w:color w:val="auto"/>
                <w:sz w:val="24"/>
                <w:highlight w:val="none"/>
              </w:rPr>
              <w:t>采购单位出具的满意度评</w:t>
            </w:r>
            <w:r>
              <w:rPr>
                <w:rFonts w:hint="eastAsia" w:ascii="宋体" w:hAnsi="宋体" w:eastAsia="宋体" w:cs="宋体"/>
                <w:color w:val="auto"/>
                <w:sz w:val="24"/>
                <w:highlight w:val="none"/>
                <w:lang w:val="en-US" w:eastAsia="zh-CN"/>
              </w:rPr>
              <w:t>价</w:t>
            </w:r>
            <w:r>
              <w:rPr>
                <w:rFonts w:hint="eastAsia" w:ascii="宋体" w:hAnsi="宋体" w:eastAsia="宋体" w:cs="宋体"/>
                <w:color w:val="auto"/>
                <w:sz w:val="24"/>
                <w:highlight w:val="none"/>
              </w:rPr>
              <w:t>为满意或优或好评的</w:t>
            </w:r>
            <w:r>
              <w:rPr>
                <w:rFonts w:hint="eastAsia" w:ascii="宋体" w:hAnsi="宋体" w:eastAsia="宋体" w:cs="宋体"/>
                <w:color w:val="auto"/>
                <w:sz w:val="24"/>
                <w:highlight w:val="none"/>
                <w:lang w:val="en-US" w:eastAsia="zh-CN"/>
              </w:rPr>
              <w:t>得1分，满分3分。须提供</w:t>
            </w:r>
            <w:r>
              <w:rPr>
                <w:rFonts w:hint="eastAsia" w:ascii="宋体" w:hAnsi="宋体" w:eastAsia="宋体" w:cs="宋体"/>
                <w:color w:val="auto"/>
                <w:sz w:val="24"/>
                <w:highlight w:val="none"/>
              </w:rPr>
              <w:t>满意度</w:t>
            </w:r>
            <w:r>
              <w:rPr>
                <w:rFonts w:hint="eastAsia" w:ascii="宋体" w:hAnsi="宋体" w:eastAsia="宋体" w:cs="宋体"/>
                <w:color w:val="auto"/>
                <w:sz w:val="24"/>
                <w:highlight w:val="none"/>
                <w:lang w:val="en-US" w:eastAsia="zh-CN"/>
              </w:rPr>
              <w:t>证明材料</w:t>
            </w:r>
            <w:r>
              <w:rPr>
                <w:rFonts w:hint="eastAsia" w:ascii="宋体" w:hAnsi="宋体" w:eastAsia="宋体" w:cs="宋体"/>
                <w:color w:val="auto"/>
                <w:sz w:val="24"/>
                <w:highlight w:val="none"/>
              </w:rPr>
              <w:t>及项目采购合同（至少包含关键页）复印件。</w:t>
            </w:r>
            <w:r>
              <w:rPr>
                <w:rFonts w:hint="eastAsia" w:ascii="宋体" w:hAnsi="宋体" w:eastAsia="宋体" w:cs="宋体"/>
                <w:sz w:val="24"/>
                <w:szCs w:val="24"/>
                <w:lang w:val="en-US" w:eastAsia="zh-CN"/>
              </w:rPr>
              <w:t>(B2、B3项，同一业绩不重复得分，同一个采购单位的业绩不重复得分。)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tcPr>
          <w:p>
            <w:pPr>
              <w:pStyle w:val="1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B4服务质量承诺</w:t>
            </w:r>
          </w:p>
        </w:tc>
        <w:tc>
          <w:tcPr>
            <w:tcW w:w="1192" w:type="dxa"/>
          </w:tcPr>
          <w:p>
            <w:pPr>
              <w:pStyle w:val="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w:t>
            </w:r>
          </w:p>
        </w:tc>
        <w:tc>
          <w:tcPr>
            <w:tcW w:w="5920" w:type="dxa"/>
          </w:tcPr>
          <w:p>
            <w:pPr>
              <w:pStyle w:val="1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投标人承诺质量保证期在招标文件要求（1年）的基础上，每增加4个月的得1分，满分3分。（</w:t>
            </w:r>
            <w:r>
              <w:rPr>
                <w:rFonts w:hint="eastAsia" w:ascii="宋体" w:hAnsi="宋体" w:eastAsia="宋体" w:cs="宋体"/>
                <w:color w:val="auto"/>
                <w:sz w:val="24"/>
                <w:highlight w:val="none"/>
              </w:rPr>
              <w:t>须提供承诺函，</w:t>
            </w:r>
            <w:r>
              <w:rPr>
                <w:rFonts w:hint="eastAsia" w:ascii="宋体" w:hAnsi="宋体" w:eastAsia="宋体" w:cs="宋体"/>
                <w:color w:val="auto"/>
                <w:sz w:val="24"/>
                <w:highlight w:val="none"/>
                <w:lang w:val="en-US" w:eastAsia="zh-CN"/>
              </w:rPr>
              <w:t>格式自拟）</w:t>
            </w:r>
            <w:r>
              <w:rPr>
                <w:rFonts w:hint="eastAsia" w:ascii="宋体" w:hAnsi="宋体" w:eastAsia="宋体" w:cs="宋体"/>
                <w:sz w:val="24"/>
                <w:szCs w:val="24"/>
                <w:lang w:val="en-US" w:eastAsia="zh-CN"/>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4" w:type="dxa"/>
            <w:vAlign w:val="top"/>
          </w:tcPr>
          <w:p>
            <w:pPr>
              <w:pStyle w:val="10"/>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B</w:t>
            </w:r>
            <w:r>
              <w:rPr>
                <w:rFonts w:hint="eastAsia" w:ascii="宋体" w:hAnsi="宋体" w:eastAsia="宋体" w:cs="宋体"/>
                <w:color w:val="auto"/>
                <w:sz w:val="24"/>
                <w:highlight w:val="none"/>
              </w:rPr>
              <w:t>5.应急响应承诺</w:t>
            </w:r>
          </w:p>
        </w:tc>
        <w:tc>
          <w:tcPr>
            <w:tcW w:w="1192" w:type="dxa"/>
            <w:vAlign w:val="top"/>
          </w:tcPr>
          <w:p>
            <w:pPr>
              <w:pStyle w:val="1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3.00</w:t>
            </w:r>
          </w:p>
        </w:tc>
        <w:tc>
          <w:tcPr>
            <w:tcW w:w="5920" w:type="dxa"/>
            <w:vAlign w:val="top"/>
          </w:tcPr>
          <w:p>
            <w:pPr>
              <w:pStyle w:val="10"/>
              <w:jc w:val="both"/>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投标人须承诺，若中标，在接到采购人急需采购本次中标品种（采购金额不超过原合同采购金额的10%）的书面函后，承诺在接到通知后10个日历日内供货到位的得3分。（须提供承诺函，</w:t>
            </w:r>
            <w:r>
              <w:rPr>
                <w:rFonts w:hint="eastAsia" w:ascii="宋体" w:hAnsi="宋体" w:eastAsia="宋体" w:cs="宋体"/>
                <w:color w:val="auto"/>
                <w:sz w:val="24"/>
                <w:highlight w:val="none"/>
                <w:lang w:val="en-US" w:eastAsia="zh-CN"/>
              </w:rPr>
              <w:t>格式自拟</w:t>
            </w:r>
            <w:r>
              <w:rPr>
                <w:rFonts w:hint="eastAsia" w:ascii="宋体" w:hAnsi="宋体" w:eastAsia="宋体" w:cs="宋体"/>
                <w:color w:val="auto"/>
                <w:sz w:val="24"/>
                <w:highlight w:val="none"/>
              </w:rPr>
              <w:t>）。</w:t>
            </w:r>
          </w:p>
        </w:tc>
      </w:tr>
    </w:tbl>
    <w:p>
      <w:pPr>
        <w:pStyle w:val="10"/>
        <w:jc w:val="both"/>
        <w:rPr>
          <w:rFonts w:hint="eastAsia" w:ascii="宋体" w:hAnsi="宋体" w:eastAsia="宋体" w:cs="宋体"/>
          <w:sz w:val="24"/>
          <w:szCs w:val="24"/>
        </w:rPr>
      </w:pPr>
      <w:r>
        <w:rPr>
          <w:rFonts w:hint="eastAsia" w:ascii="宋体" w:hAnsi="宋体" w:eastAsia="宋体" w:cs="宋体"/>
          <w:sz w:val="24"/>
          <w:szCs w:val="24"/>
        </w:rPr>
        <w:t>加分项（F4×A4）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9"/>
        <w:gridCol w:w="1230"/>
        <w:gridCol w:w="590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项目</w:t>
            </w:r>
          </w:p>
        </w:tc>
        <w:tc>
          <w:tcPr>
            <w:tcW w:w="1230"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分值</w:t>
            </w:r>
          </w:p>
        </w:tc>
        <w:tc>
          <w:tcPr>
            <w:tcW w:w="5907" w:type="dxa"/>
          </w:tcPr>
          <w:p>
            <w:pPr>
              <w:pStyle w:val="10"/>
              <w:jc w:val="both"/>
              <w:rPr>
                <w:rFonts w:hint="eastAsia" w:ascii="宋体" w:hAnsi="宋体" w:eastAsia="宋体" w:cs="宋体"/>
                <w:sz w:val="24"/>
                <w:szCs w:val="24"/>
              </w:rPr>
            </w:pPr>
            <w:r>
              <w:rPr>
                <w:rFonts w:hint="eastAsia" w:ascii="宋体" w:hAnsi="宋体" w:eastAsia="宋体" w:cs="宋体"/>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9" w:type="dxa"/>
          </w:tcPr>
          <w:p>
            <w:pPr>
              <w:pStyle w:val="10"/>
              <w:jc w:val="both"/>
              <w:rPr>
                <w:rFonts w:hint="eastAsia" w:ascii="宋体" w:hAnsi="宋体" w:eastAsia="宋体" w:cs="宋体"/>
                <w:sz w:val="24"/>
                <w:szCs w:val="24"/>
              </w:rPr>
            </w:pPr>
            <w:r>
              <w:rPr>
                <w:rFonts w:hint="eastAsia" w:ascii="宋体" w:hAnsi="宋体" w:eastAsia="宋体" w:cs="宋体"/>
                <w:sz w:val="24"/>
                <w:szCs w:val="24"/>
              </w:rPr>
              <w:t>节能、环境标志产品</w:t>
            </w:r>
          </w:p>
        </w:tc>
        <w:tc>
          <w:tcPr>
            <w:tcW w:w="1230" w:type="dxa"/>
          </w:tcPr>
          <w:p>
            <w:pPr>
              <w:pStyle w:val="10"/>
              <w:jc w:val="center"/>
              <w:rPr>
                <w:rFonts w:hint="default" w:ascii="宋体" w:hAnsi="宋体" w:eastAsia="宋体" w:cs="宋体"/>
                <w:sz w:val="24"/>
                <w:szCs w:val="24"/>
                <w:lang w:val="en-US" w:eastAsia="zh-CN"/>
              </w:rPr>
            </w:pPr>
            <w:r>
              <w:rPr>
                <w:rFonts w:hint="eastAsia" w:ascii="宋体" w:hAnsi="宋体" w:eastAsia="宋体" w:cs="宋体"/>
                <w:color w:val="1152F7"/>
                <w:sz w:val="24"/>
                <w:szCs w:val="24"/>
                <w:lang w:val="en-US" w:eastAsia="zh-CN"/>
              </w:rPr>
              <w:t>6.8</w:t>
            </w:r>
          </w:p>
        </w:tc>
        <w:tc>
          <w:tcPr>
            <w:tcW w:w="5907" w:type="dxa"/>
          </w:tcPr>
          <w:p>
            <w:pPr>
              <w:pStyle w:val="10"/>
              <w:jc w:val="both"/>
              <w:rPr>
                <w:rFonts w:hint="eastAsia" w:ascii="宋体" w:hAnsi="宋体" w:eastAsia="宋体" w:cs="宋体"/>
                <w:sz w:val="24"/>
                <w:szCs w:val="24"/>
              </w:rPr>
            </w:pPr>
            <w:r>
              <w:rPr>
                <w:rFonts w:hint="eastAsia" w:ascii="宋体" w:hAnsi="宋体" w:eastAsia="宋体" w:cs="宋体"/>
                <w:sz w:val="24"/>
                <w:szCs w:val="24"/>
              </w:rPr>
              <w:t>a1若同一采购包内节能、环境标志产品报价总金额低于该采购包报价总金额20%（含20%）以下，将分别给予节能、环境标志产品价格项（F1×A1，按照满分计）和技术项（F2×A2，按照满分计）4%的加分；若同一采购包内节能、环境标志产品报价总金额占该采购包报价总金额20%-50%（含50%），将分别给予节能、环境标志产品价格项（F1×A1，按照满分计）和技术项（F2×A2，按照满分计）6%的加分；若同一采购包内节能、环境标志产品报价总金额占该采购包报价总金额50%以上的，将分别给予节能、环境标志产品价格项（F1×A1，按照满分计）和技术项（F2×A2，按照满分计）8%的加分。a2若节能、环境标志产品仅是构成投标产品的部件、组件或零件，则该投标产品不享受鼓励优惠政策。同一品目中各认证证书不重复计算加分。强制类节能产品不享受加分。</w:t>
            </w:r>
          </w:p>
        </w:tc>
      </w:tr>
    </w:tbl>
    <w:p>
      <w:pPr>
        <w:pStyle w:val="10"/>
        <w:jc w:val="both"/>
        <w:rPr>
          <w:rFonts w:hint="eastAsia" w:ascii="宋体" w:hAnsi="宋体" w:eastAsia="宋体" w:cs="宋体"/>
          <w:sz w:val="24"/>
          <w:szCs w:val="24"/>
        </w:rPr>
      </w:pPr>
      <w:r>
        <w:rPr>
          <w:rFonts w:hint="eastAsia" w:ascii="宋体" w:hAnsi="宋体" w:eastAsia="宋体" w:cs="宋体"/>
          <w:sz w:val="24"/>
          <w:szCs w:val="24"/>
        </w:rPr>
        <w:t>（4）中标候选人排列规则顺序如下：</w:t>
      </w:r>
    </w:p>
    <w:p>
      <w:pPr>
        <w:pStyle w:val="10"/>
        <w:jc w:val="both"/>
        <w:rPr>
          <w:rFonts w:hint="eastAsia" w:ascii="宋体" w:hAnsi="宋体" w:eastAsia="宋体" w:cs="宋体"/>
          <w:sz w:val="24"/>
          <w:szCs w:val="24"/>
        </w:rPr>
      </w:pPr>
      <w:r>
        <w:rPr>
          <w:rFonts w:hint="eastAsia" w:ascii="宋体" w:hAnsi="宋体" w:eastAsia="宋体" w:cs="宋体"/>
          <w:sz w:val="24"/>
          <w:szCs w:val="24"/>
        </w:rPr>
        <w:t>a.按照评标总得分（FA）由高到低顺序排列。</w:t>
      </w:r>
    </w:p>
    <w:p>
      <w:pPr>
        <w:pStyle w:val="10"/>
        <w:jc w:val="both"/>
        <w:rPr>
          <w:rFonts w:hint="eastAsia" w:ascii="宋体" w:hAnsi="宋体" w:eastAsia="宋体" w:cs="宋体"/>
          <w:sz w:val="24"/>
          <w:szCs w:val="24"/>
        </w:rPr>
      </w:pPr>
      <w:r>
        <w:rPr>
          <w:rFonts w:hint="eastAsia" w:ascii="宋体" w:hAnsi="宋体" w:eastAsia="宋体" w:cs="宋体"/>
          <w:sz w:val="24"/>
          <w:szCs w:val="24"/>
        </w:rPr>
        <w:t>b.评标总得分（FA）相同的，按照评标价（即价格扣除后的投标报价）由低到高顺序排列。</w:t>
      </w:r>
    </w:p>
    <w:p>
      <w:pPr>
        <w:pStyle w:val="10"/>
        <w:jc w:val="both"/>
        <w:rPr>
          <w:rFonts w:hint="eastAsia" w:ascii="宋体" w:hAnsi="宋体" w:eastAsia="宋体" w:cs="宋体"/>
          <w:sz w:val="24"/>
          <w:szCs w:val="24"/>
        </w:rPr>
      </w:pPr>
      <w:r>
        <w:rPr>
          <w:rFonts w:hint="eastAsia" w:ascii="宋体" w:hAnsi="宋体" w:eastAsia="宋体" w:cs="宋体"/>
          <w:sz w:val="24"/>
          <w:szCs w:val="24"/>
        </w:rPr>
        <w:t>c.评标总得分（FA）且评标价（即价格扣除后的投标报价）相同的并列。</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8、其他规定</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8.1评标应全程保密且不得透露给任一投标人或与评标工作无关的人员。</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8.2评标将进行全程实时录音录像，录音录像资料随采购文件一并存档。</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8.3若投标人有任何试图干扰具体评标事务，影响评标委员会独立履行职责的行为，其投标无效且不予退还投标保证金或通过投标保函进行索赔。情节严重的，由财政部门列入不良行为记录。</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8.4其他：无</w:t>
      </w:r>
    </w:p>
    <w:p>
      <w:pPr>
        <w:pStyle w:val="10"/>
      </w:pPr>
    </w:p>
    <w:p>
      <w:pPr>
        <w:pStyle w:val="10"/>
      </w:pPr>
      <w:r>
        <w:t xml:space="preserve"> </w:t>
      </w:r>
    </w:p>
    <w:p>
      <w:pPr>
        <w:jc w:val="center"/>
        <w:outlineLvl w:val="1"/>
        <w:rPr>
          <w:b/>
          <w:sz w:val="36"/>
        </w:rPr>
      </w:pPr>
      <w:r>
        <w:rPr>
          <w:b/>
          <w:sz w:val="36"/>
        </w:rPr>
        <w:br w:type="page"/>
      </w:r>
    </w:p>
    <w:p>
      <w:pPr>
        <w:pStyle w:val="10"/>
        <w:jc w:val="center"/>
        <w:outlineLvl w:val="1"/>
      </w:pPr>
      <w:r>
        <w:rPr>
          <w:b/>
          <w:sz w:val="36"/>
        </w:rPr>
        <w:t>第五章 招标内容及要求</w:t>
      </w:r>
    </w:p>
    <w:p>
      <w:pPr>
        <w:pStyle w:val="10"/>
        <w:jc w:val="both"/>
        <w:outlineLvl w:val="2"/>
      </w:pPr>
      <w:r>
        <w:rPr>
          <w:b/>
          <w:sz w:val="28"/>
        </w:rPr>
        <w:t>一、项目概况（采购标的）</w:t>
      </w:r>
    </w:p>
    <w:p>
      <w:pPr>
        <w:pStyle w:val="10"/>
        <w:jc w:val="both"/>
        <w:rPr>
          <w:rFonts w:ascii="宋体" w:hAnsi="宋体" w:eastAsia="宋体" w:cs="宋体"/>
          <w:color w:val="000000"/>
          <w:sz w:val="24"/>
        </w:rPr>
      </w:pPr>
      <w:r>
        <w:rPr>
          <w:rFonts w:hint="eastAsia" w:ascii="宋体" w:hAnsi="宋体" w:eastAsia="宋体" w:cs="宋体"/>
          <w:color w:val="000000"/>
          <w:sz w:val="24"/>
          <w:lang w:val="en-US" w:eastAsia="zh-CN"/>
        </w:rPr>
        <w:t xml:space="preserve">   1.</w:t>
      </w:r>
      <w:r>
        <w:rPr>
          <w:rFonts w:ascii="宋体" w:hAnsi="宋体" w:eastAsia="宋体" w:cs="宋体"/>
          <w:color w:val="000000"/>
          <w:sz w:val="24"/>
        </w:rPr>
        <w:t>本次招标是全省法院2023年审判服换装采购项目。通过公开招标确定采购货物价格和中标人，</w:t>
      </w:r>
      <w:r>
        <w:rPr>
          <w:rFonts w:hint="eastAsia" w:ascii="宋体" w:hAnsi="宋体" w:eastAsia="宋体" w:cs="宋体"/>
          <w:color w:val="000000"/>
          <w:sz w:val="24"/>
          <w:lang w:val="en-US" w:eastAsia="zh-CN"/>
        </w:rPr>
        <w:t>中标人须</w:t>
      </w:r>
      <w:r>
        <w:rPr>
          <w:rFonts w:ascii="宋体" w:hAnsi="宋体" w:eastAsia="宋体" w:cs="宋体"/>
          <w:color w:val="000000"/>
          <w:sz w:val="24"/>
        </w:rPr>
        <w:t>在规定的时间内完成货物的制作及相关服务。</w:t>
      </w:r>
    </w:p>
    <w:p>
      <w:pPr>
        <w:pStyle w:val="10"/>
        <w:jc w:val="both"/>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 xml:space="preserve">   2.本项目服务期二年。服务期内，采购人如有新增人员服装需求，中标人需按中标价格为招标人提供货物及配套服务。</w:t>
      </w:r>
    </w:p>
    <w:p>
      <w:pPr>
        <w:pStyle w:val="10"/>
        <w:ind w:firstLine="0"/>
        <w:jc w:val="both"/>
        <w:rPr>
          <w:rFonts w:ascii="宋体" w:hAnsi="宋体" w:eastAsia="宋体" w:cs="宋体"/>
          <w:b w:val="0"/>
          <w:bCs w:val="0"/>
          <w:color w:val="000000"/>
          <w:sz w:val="24"/>
          <w:lang w:eastAsia="zh-CN"/>
        </w:rPr>
      </w:pPr>
      <w:r>
        <w:rPr>
          <w:rFonts w:hint="eastAsia" w:ascii="宋体" w:hAnsi="宋体" w:eastAsia="宋体" w:cs="宋体"/>
          <w:color w:val="000000"/>
          <w:sz w:val="24"/>
          <w:lang w:val="en-US" w:eastAsia="zh-CN"/>
        </w:rPr>
        <w:t xml:space="preserve">   3.</w:t>
      </w:r>
      <w:r>
        <w:rPr>
          <w:rFonts w:hint="default" w:ascii="宋体" w:hAnsi="宋体" w:eastAsia="宋体" w:cs="宋体"/>
          <w:b w:val="0"/>
          <w:bCs w:val="0"/>
          <w:color w:val="000000"/>
          <w:sz w:val="24"/>
          <w:shd w:val="clear" w:fill="auto"/>
          <w:lang w:eastAsia="zh-CN"/>
        </w:rPr>
        <w:t>本</w:t>
      </w:r>
      <w:r>
        <w:rPr>
          <w:rFonts w:ascii="宋体" w:hAnsi="宋体" w:eastAsia="宋体" w:cs="宋体"/>
          <w:b w:val="0"/>
          <w:bCs w:val="0"/>
          <w:color w:val="000000"/>
          <w:sz w:val="24"/>
          <w:shd w:val="clear" w:fill="auto"/>
          <w:lang w:eastAsia="zh-CN"/>
        </w:rPr>
        <w:t>项目为统招分签项目，统招单位为福建省高级人民法院，分签单位为全省各级人民法院，中标人须提供合格的货物并送到采购人指定地点（全省各级人民法院约</w:t>
      </w:r>
      <w:r>
        <w:rPr>
          <w:rFonts w:hint="eastAsia" w:ascii="宋体" w:hAnsi="宋体" w:eastAsia="宋体" w:cs="宋体"/>
          <w:b w:val="0"/>
          <w:bCs w:val="0"/>
          <w:color w:val="000000"/>
          <w:sz w:val="24"/>
          <w:shd w:val="clear" w:fill="auto"/>
          <w:lang w:val="en-US" w:eastAsia="zh-CN"/>
        </w:rPr>
        <w:t>87</w:t>
      </w:r>
      <w:r>
        <w:rPr>
          <w:rFonts w:ascii="宋体" w:hAnsi="宋体" w:eastAsia="宋体" w:cs="宋体"/>
          <w:b w:val="0"/>
          <w:bCs w:val="0"/>
          <w:color w:val="000000"/>
          <w:sz w:val="24"/>
          <w:shd w:val="clear" w:fill="auto"/>
          <w:lang w:eastAsia="zh-CN"/>
        </w:rPr>
        <w:t>个</w:t>
      </w:r>
      <w:r>
        <w:rPr>
          <w:rFonts w:hint="eastAsia" w:ascii="宋体" w:hAnsi="宋体" w:eastAsia="宋体" w:cs="宋体"/>
          <w:b w:val="0"/>
          <w:bCs w:val="0"/>
          <w:color w:val="000000"/>
          <w:sz w:val="24"/>
          <w:shd w:val="clear" w:fill="auto"/>
          <w:lang w:eastAsia="zh-CN"/>
        </w:rPr>
        <w:t>，</w:t>
      </w:r>
      <w:r>
        <w:rPr>
          <w:rFonts w:hint="eastAsia" w:ascii="宋体" w:hAnsi="宋体" w:eastAsia="宋体" w:cs="宋体"/>
          <w:b w:val="0"/>
          <w:bCs w:val="0"/>
          <w:color w:val="000000"/>
          <w:sz w:val="24"/>
          <w:shd w:val="clear" w:fill="auto"/>
          <w:lang w:val="en-US" w:eastAsia="zh-CN"/>
        </w:rPr>
        <w:t>其中省法院本级1个、福州铁路运输法院1个、</w:t>
      </w:r>
      <w:r>
        <w:rPr>
          <w:rFonts w:hint="eastAsia" w:ascii="宋体" w:hAnsi="宋体" w:eastAsia="宋体" w:cs="宋体"/>
          <w:b w:val="0"/>
          <w:bCs w:val="0"/>
          <w:color w:val="000000"/>
          <w:sz w:val="24"/>
          <w:highlight w:val="yellow"/>
          <w:shd w:val="clear" w:fill="auto"/>
          <w:lang w:val="en-US" w:eastAsia="zh-CN"/>
        </w:rPr>
        <w:t>平潭1个、福州13个、</w:t>
      </w:r>
      <w:r>
        <w:rPr>
          <w:rFonts w:hint="eastAsia" w:ascii="宋体" w:hAnsi="宋体" w:eastAsia="宋体" w:cs="宋体"/>
          <w:b w:val="0"/>
          <w:bCs w:val="0"/>
          <w:color w:val="000000"/>
          <w:sz w:val="24"/>
          <w:shd w:val="clear" w:fill="auto"/>
          <w:lang w:val="en-US" w:eastAsia="zh-CN"/>
        </w:rPr>
        <w:t>漳州12个、泉州12个、三明12个、莆田6个、南平11个、龙岩8个、宁德10个。</w:t>
      </w:r>
      <w:r>
        <w:rPr>
          <w:rFonts w:ascii="宋体" w:hAnsi="宋体" w:eastAsia="宋体" w:cs="宋体"/>
          <w:b w:val="0"/>
          <w:bCs w:val="0"/>
          <w:color w:val="000000"/>
          <w:sz w:val="24"/>
          <w:shd w:val="clear" w:fill="auto"/>
          <w:lang w:eastAsia="zh-CN"/>
        </w:rPr>
        <w:t>）</w:t>
      </w:r>
    </w:p>
    <w:p>
      <w:pPr>
        <w:pStyle w:val="10"/>
        <w:ind w:firstLine="240" w:firstLineChars="100"/>
        <w:jc w:val="both"/>
        <w:rPr>
          <w:rFonts w:ascii="宋体" w:hAnsi="宋体" w:eastAsia="宋体" w:cs="宋体"/>
          <w:b w:val="0"/>
          <w:bCs w:val="0"/>
          <w:color w:val="000000"/>
          <w:sz w:val="24"/>
          <w:shd w:val="clear" w:fill="auto"/>
          <w:lang w:eastAsia="zh-CN"/>
        </w:rPr>
      </w:pPr>
      <w:r>
        <w:rPr>
          <w:rFonts w:hint="eastAsia" w:ascii="宋体" w:hAnsi="宋体" w:eastAsia="宋体" w:cs="宋体"/>
          <w:color w:val="000000"/>
          <w:sz w:val="24"/>
          <w:lang w:val="en-US" w:eastAsia="zh-CN"/>
        </w:rPr>
        <w:t xml:space="preserve"> 4.</w:t>
      </w:r>
      <w:r>
        <w:rPr>
          <w:rFonts w:ascii="宋体" w:hAnsi="宋体" w:eastAsia="宋体" w:cs="宋体"/>
          <w:b w:val="0"/>
          <w:bCs w:val="0"/>
          <w:color w:val="000000"/>
          <w:sz w:val="24"/>
          <w:shd w:val="clear" w:fill="auto"/>
          <w:lang w:eastAsia="zh-CN"/>
        </w:rPr>
        <w:t>本项目合同签订方式：中标供应商须与统招单位签订总采购合同及分别与分签单位（全省各级</w:t>
      </w:r>
      <w:r>
        <w:rPr>
          <w:rFonts w:hint="eastAsia" w:ascii="宋体" w:hAnsi="宋体" w:eastAsia="宋体" w:cs="宋体"/>
          <w:b w:val="0"/>
          <w:bCs w:val="0"/>
          <w:color w:val="000000"/>
          <w:sz w:val="24"/>
          <w:shd w:val="clear" w:fill="auto"/>
          <w:lang w:eastAsia="zh-CN"/>
        </w:rPr>
        <w:t>人民法院</w:t>
      </w:r>
      <w:r>
        <w:rPr>
          <w:rFonts w:ascii="宋体" w:hAnsi="宋体" w:eastAsia="宋体" w:cs="宋体"/>
          <w:b w:val="0"/>
          <w:bCs w:val="0"/>
          <w:color w:val="000000"/>
          <w:sz w:val="24"/>
          <w:shd w:val="clear" w:fill="auto"/>
          <w:lang w:eastAsia="zh-CN"/>
        </w:rPr>
        <w:t>约</w:t>
      </w:r>
      <w:r>
        <w:rPr>
          <w:rFonts w:hint="eastAsia" w:ascii="宋体" w:hAnsi="宋体" w:eastAsia="宋体" w:cs="宋体"/>
          <w:b w:val="0"/>
          <w:bCs w:val="0"/>
          <w:color w:val="000000"/>
          <w:sz w:val="24"/>
          <w:shd w:val="clear" w:fill="auto"/>
          <w:lang w:val="en-US" w:eastAsia="zh-CN"/>
        </w:rPr>
        <w:t>87</w:t>
      </w:r>
      <w:r>
        <w:rPr>
          <w:rFonts w:ascii="宋体" w:hAnsi="宋体" w:eastAsia="宋体" w:cs="宋体"/>
          <w:b w:val="0"/>
          <w:bCs w:val="0"/>
          <w:color w:val="000000"/>
          <w:sz w:val="24"/>
          <w:shd w:val="clear" w:fill="auto"/>
          <w:lang w:eastAsia="zh-CN"/>
        </w:rPr>
        <w:t>个）签订采购合同，并与各分签单位办理结算手续。全省人民法院约</w:t>
      </w:r>
      <w:r>
        <w:rPr>
          <w:rFonts w:hint="eastAsia" w:ascii="宋体" w:hAnsi="宋体" w:eastAsia="宋体" w:cs="宋体"/>
          <w:b w:val="0"/>
          <w:bCs w:val="0"/>
          <w:color w:val="000000"/>
          <w:sz w:val="24"/>
          <w:shd w:val="clear" w:fill="auto"/>
          <w:lang w:val="en-US" w:eastAsia="zh-CN"/>
        </w:rPr>
        <w:t>87</w:t>
      </w:r>
      <w:r>
        <w:rPr>
          <w:rFonts w:ascii="宋体" w:hAnsi="宋体" w:eastAsia="宋体" w:cs="宋体"/>
          <w:b w:val="0"/>
          <w:bCs w:val="0"/>
          <w:color w:val="000000"/>
          <w:sz w:val="24"/>
          <w:shd w:val="clear" w:fill="auto"/>
          <w:lang w:eastAsia="zh-CN"/>
        </w:rPr>
        <w:t>个单位采购清单详见</w:t>
      </w:r>
      <w:r>
        <w:rPr>
          <w:rFonts w:ascii="宋体" w:hAnsi="宋体" w:eastAsia="宋体" w:cs="宋体"/>
          <w:b w:val="0"/>
          <w:bCs w:val="0"/>
          <w:color w:val="000000"/>
          <w:sz w:val="24"/>
          <w:highlight w:val="none"/>
          <w:shd w:val="clear" w:fill="auto"/>
          <w:lang w:eastAsia="zh-CN"/>
        </w:rPr>
        <w:t>附件</w:t>
      </w:r>
      <w:r>
        <w:rPr>
          <w:rFonts w:ascii="宋体" w:hAnsi="宋体" w:eastAsia="宋体" w:cs="宋体"/>
          <w:b w:val="0"/>
          <w:bCs w:val="0"/>
          <w:color w:val="000000"/>
          <w:sz w:val="24"/>
          <w:shd w:val="clear" w:fill="auto"/>
          <w:lang w:eastAsia="zh-CN"/>
        </w:rPr>
        <w:t>。（中标人根据中标标的按附件清单自行对应分签单位。）</w:t>
      </w:r>
    </w:p>
    <w:p>
      <w:pPr>
        <w:pStyle w:val="10"/>
        <w:ind w:firstLine="240" w:firstLineChars="100"/>
        <w:jc w:val="both"/>
        <w:rPr>
          <w:rFonts w:hint="eastAsia" w:ascii="宋体" w:hAnsi="宋体" w:eastAsia="宋体" w:cs="宋体"/>
          <w:color w:val="000000"/>
          <w:sz w:val="24"/>
          <w:szCs w:val="20"/>
          <w:lang w:val="en-US" w:eastAsia="zh-CN"/>
        </w:rPr>
      </w:pPr>
      <w:r>
        <w:rPr>
          <w:rFonts w:hint="eastAsia" w:ascii="宋体" w:hAnsi="宋体" w:eastAsia="宋体" w:cs="宋体"/>
          <w:color w:val="000000"/>
          <w:sz w:val="24"/>
          <w:lang w:val="en-US" w:eastAsia="zh-CN"/>
        </w:rPr>
        <w:t>5.</w:t>
      </w:r>
      <w:r>
        <w:rPr>
          <w:rFonts w:hint="eastAsia" w:ascii="宋体" w:hAnsi="宋体" w:eastAsia="宋体" w:cs="宋体"/>
          <w:b w:val="0"/>
          <w:bCs w:val="0"/>
          <w:color w:val="000000"/>
          <w:sz w:val="24"/>
          <w:shd w:val="clear" w:fill="auto"/>
          <w:lang w:val="en-US" w:eastAsia="zh-CN"/>
        </w:rPr>
        <w:t>本项目</w:t>
      </w:r>
      <w:r>
        <w:rPr>
          <w:rFonts w:hint="eastAsia" w:ascii="宋体" w:hAnsi="宋体" w:eastAsia="宋体" w:cs="宋体"/>
          <w:b w:val="0"/>
          <w:bCs w:val="0"/>
          <w:color w:val="000000"/>
          <w:sz w:val="24"/>
          <w:highlight w:val="none"/>
          <w:shd w:val="clear" w:fill="auto"/>
          <w:lang w:val="en-US" w:eastAsia="zh-CN"/>
        </w:rPr>
        <w:t>核心产品为序号1</w:t>
      </w:r>
      <w:r>
        <w:rPr>
          <w:rFonts w:hint="eastAsia" w:ascii="宋体" w:hAnsi="宋体" w:eastAsia="宋体" w:cs="宋体"/>
          <w:color w:val="000000"/>
          <w:sz w:val="24"/>
          <w:szCs w:val="20"/>
          <w:highlight w:val="none"/>
          <w:lang w:val="en-US" w:eastAsia="zh-CN"/>
        </w:rPr>
        <w:t>夏服。</w:t>
      </w:r>
    </w:p>
    <w:p>
      <w:pPr>
        <w:pStyle w:val="10"/>
        <w:jc w:val="both"/>
        <w:rPr>
          <w:rFonts w:ascii="宋体" w:hAnsi="宋体" w:eastAsia="宋体" w:cs="宋体"/>
          <w:b/>
          <w:bCs/>
          <w:color w:val="000000"/>
          <w:sz w:val="24"/>
          <w:highlight w:val="yellow"/>
        </w:rPr>
      </w:pPr>
    </w:p>
    <w:p>
      <w:pPr>
        <w:pStyle w:val="10"/>
        <w:jc w:val="both"/>
        <w:rPr>
          <w:rFonts w:ascii="宋体" w:hAnsi="宋体" w:eastAsia="宋体" w:cs="宋体"/>
          <w:b/>
          <w:bCs w:val="0"/>
          <w:color w:val="000000"/>
          <w:sz w:val="24"/>
          <w:highlight w:val="none"/>
        </w:rPr>
      </w:pPr>
      <w:r>
        <w:rPr>
          <w:rFonts w:ascii="宋体" w:hAnsi="宋体" w:eastAsia="宋体" w:cs="宋体"/>
          <w:b/>
          <w:bCs/>
          <w:color w:val="000000"/>
          <w:sz w:val="24"/>
          <w:highlight w:val="none"/>
        </w:rPr>
        <w:t>★</w:t>
      </w:r>
      <w:r>
        <w:rPr>
          <w:rFonts w:hint="eastAsia" w:ascii="宋体" w:hAnsi="宋体" w:eastAsia="宋体" w:cs="宋体"/>
          <w:color w:val="000000"/>
          <w:sz w:val="24"/>
          <w:highlight w:val="none"/>
          <w:lang w:val="en-US" w:eastAsia="zh-CN"/>
        </w:rPr>
        <w:t>6.</w:t>
      </w:r>
      <w:r>
        <w:rPr>
          <w:rFonts w:ascii="宋体" w:hAnsi="宋体" w:eastAsia="宋体" w:cs="宋体"/>
          <w:b/>
          <w:bCs/>
          <w:color w:val="000000"/>
          <w:sz w:val="24"/>
          <w:highlight w:val="none"/>
        </w:rPr>
        <w:t>本项目最高限价为人民币</w:t>
      </w:r>
      <w:r>
        <w:rPr>
          <w:rFonts w:hint="eastAsia" w:ascii="宋体" w:hAnsi="宋体" w:eastAsia="宋体" w:cs="宋体"/>
          <w:b/>
          <w:bCs/>
          <w:color w:val="000000"/>
          <w:sz w:val="24"/>
          <w:highlight w:val="none"/>
          <w:lang w:val="en-US" w:eastAsia="zh-CN"/>
        </w:rPr>
        <w:t>707.9322</w:t>
      </w:r>
      <w:r>
        <w:rPr>
          <w:rFonts w:ascii="宋体" w:hAnsi="宋体" w:eastAsia="宋体" w:cs="宋体"/>
          <w:b/>
          <w:bCs/>
          <w:color w:val="000000"/>
          <w:sz w:val="24"/>
          <w:highlight w:val="none"/>
        </w:rPr>
        <w:t>万元。投标人的投标单价和总价不能超过最高限价，否则投标无效</w:t>
      </w:r>
      <w:r>
        <w:rPr>
          <w:rFonts w:ascii="宋体" w:hAnsi="宋体" w:eastAsia="宋体" w:cs="宋体"/>
          <w:color w:val="000000"/>
          <w:sz w:val="24"/>
          <w:highlight w:val="none"/>
        </w:rPr>
        <w:t>。</w:t>
      </w:r>
    </w:p>
    <w:p>
      <w:pPr>
        <w:pStyle w:val="10"/>
        <w:jc w:val="center"/>
        <w:rPr>
          <w:b/>
          <w:bCs/>
        </w:rPr>
      </w:pPr>
      <w:r>
        <w:rPr>
          <w:rFonts w:ascii="宋体" w:hAnsi="宋体" w:eastAsia="宋体" w:cs="宋体"/>
          <w:b/>
          <w:bCs/>
          <w:sz w:val="24"/>
        </w:rPr>
        <w:t>货物一览表</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35"/>
        <w:gridCol w:w="1786"/>
        <w:gridCol w:w="1328"/>
        <w:gridCol w:w="2077"/>
        <w:gridCol w:w="207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single" w:color="000000" w:sz="4" w:space="0"/>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序号</w:t>
            </w:r>
          </w:p>
        </w:tc>
        <w:tc>
          <w:tcPr>
            <w:tcW w:w="1786"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标的名称</w:t>
            </w:r>
          </w:p>
        </w:tc>
        <w:tc>
          <w:tcPr>
            <w:tcW w:w="132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数量</w:t>
            </w:r>
          </w:p>
        </w:tc>
        <w:tc>
          <w:tcPr>
            <w:tcW w:w="207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单价控制价（元）</w:t>
            </w:r>
          </w:p>
        </w:tc>
        <w:tc>
          <w:tcPr>
            <w:tcW w:w="207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小计（元）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1</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夏服</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11560</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319</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3687640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2</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长袖衬衣</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10357</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147</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1522479</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3</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短袖衬衣</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10233</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148</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1514484</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4</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冬服</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175</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495</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86625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5</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春秋服</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345</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455</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156975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6</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夏服</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340</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204</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69360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7</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长袖衬衣</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350</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81</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28350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8</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领带</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350</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22</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7700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hint="eastAsia" w:ascii="宋体" w:hAnsi="宋体" w:eastAsia="宋体" w:cs="宋体"/>
                <w:color w:val="000000"/>
                <w:sz w:val="24"/>
                <w:lang w:val="en-US" w:eastAsia="zh-CN"/>
              </w:rPr>
              <w:t>9</w:t>
            </w:r>
          </w:p>
        </w:tc>
        <w:tc>
          <w:tcPr>
            <w:tcW w:w="1786"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胸徽</w:t>
            </w:r>
          </w:p>
        </w:tc>
        <w:tc>
          <w:tcPr>
            <w:tcW w:w="132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173</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33</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5709</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26" w:type="dxa"/>
            <w:gridSpan w:val="4"/>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合计（元）</w:t>
            </w:r>
          </w:p>
        </w:tc>
        <w:tc>
          <w:tcPr>
            <w:tcW w:w="207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pPr>
              <w:pStyle w:val="10"/>
              <w:jc w:val="center"/>
              <w:rPr>
                <w:rFonts w:ascii="宋体" w:hAnsi="宋体" w:eastAsia="宋体" w:cs="宋体"/>
                <w:color w:val="000000"/>
                <w:sz w:val="24"/>
              </w:rPr>
            </w:pPr>
            <w:r>
              <w:rPr>
                <w:rFonts w:ascii="宋体" w:hAnsi="宋体" w:eastAsia="宋体" w:cs="宋体"/>
                <w:color w:val="000000"/>
                <w:sz w:val="24"/>
              </w:rPr>
              <w:t>7079322</w:t>
            </w:r>
          </w:p>
        </w:tc>
      </w:tr>
    </w:tbl>
    <w:p>
      <w:pPr>
        <w:pStyle w:val="10"/>
        <w:numPr>
          <w:ilvl w:val="-1"/>
          <w:numId w:val="0"/>
        </w:numPr>
        <w:jc w:val="both"/>
        <w:outlineLvl w:val="2"/>
        <w:rPr>
          <w:rFonts w:hint="eastAsia"/>
          <w:b/>
          <w:sz w:val="24"/>
          <w:szCs w:val="24"/>
          <w:u w:val="single"/>
          <w:lang w:val="en-US" w:eastAsia="zh-CN"/>
        </w:rPr>
      </w:pPr>
      <w:r>
        <w:rPr>
          <w:rFonts w:ascii="宋体" w:hAnsi="宋体" w:eastAsia="宋体" w:cs="宋体"/>
          <w:b/>
          <w:bCs/>
          <w:color w:val="000000"/>
          <w:sz w:val="24"/>
          <w:szCs w:val="24"/>
          <w:highlight w:val="none"/>
        </w:rPr>
        <w:t>★</w:t>
      </w:r>
      <w:r>
        <w:rPr>
          <w:rFonts w:hint="eastAsia" w:asciiTheme="minorHAnsi" w:hAnsiTheme="minorHAnsi" w:eastAsiaTheme="minorEastAsia" w:cstheme="minorBidi"/>
          <w:b/>
          <w:color w:val="auto"/>
          <w:sz w:val="24"/>
          <w:szCs w:val="24"/>
          <w:highlight w:val="none"/>
          <w:u w:val="single"/>
          <w:lang w:val="en-US" w:eastAsia="zh-CN"/>
        </w:rPr>
        <w:t>7</w:t>
      </w:r>
      <w:r>
        <w:rPr>
          <w:rFonts w:hint="eastAsia" w:asciiTheme="minorHAnsi" w:hAnsiTheme="minorHAnsi" w:eastAsiaTheme="minorEastAsia" w:cstheme="minorBidi"/>
          <w:b/>
          <w:color w:val="auto"/>
          <w:sz w:val="24"/>
          <w:szCs w:val="24"/>
          <w:u w:val="single"/>
          <w:lang w:val="en-US" w:eastAsia="zh-CN"/>
        </w:rPr>
        <w:t>.</w:t>
      </w:r>
      <w:r>
        <w:rPr>
          <w:rFonts w:hint="eastAsia"/>
          <w:b/>
          <w:sz w:val="24"/>
          <w:szCs w:val="24"/>
          <w:u w:val="single"/>
          <w:lang w:val="en-US" w:eastAsia="zh-CN"/>
        </w:rPr>
        <w:t>特别注意事项及报价要求：</w:t>
      </w:r>
    </w:p>
    <w:p>
      <w:pPr>
        <w:pStyle w:val="10"/>
        <w:numPr>
          <w:ilvl w:val="-1"/>
          <w:numId w:val="0"/>
        </w:numPr>
        <w:jc w:val="both"/>
        <w:outlineLvl w:val="2"/>
        <w:rPr>
          <w:rFonts w:hint="default"/>
          <w:b/>
          <w:sz w:val="24"/>
          <w:szCs w:val="24"/>
          <w:u w:val="single"/>
          <w:lang w:val="en-US" w:eastAsia="zh-CN"/>
        </w:rPr>
      </w:pPr>
      <w:r>
        <w:rPr>
          <w:rFonts w:hint="eastAsia"/>
          <w:b/>
          <w:sz w:val="24"/>
          <w:szCs w:val="24"/>
          <w:u w:val="single"/>
          <w:lang w:val="en-US" w:eastAsia="zh-CN"/>
        </w:rPr>
        <w:t xml:space="preserve">   本项目招标标的分为两部分，序号1-3为换发人员服装需求，序号4-9为新增人员服装需求。本次招标主要为换发人员服装采购，新增人员的服装不在本次招标范围。新增人员部分由各个分签单位根据实际情况单独签约，据实结算。夏服、长袖衬衣、短袖衬衣价格参照此次招标序号1-3的中标单价，冬服、春秋服、领带、胸徽按原采购合同执行。</w:t>
      </w:r>
    </w:p>
    <w:p>
      <w:pPr>
        <w:pStyle w:val="10"/>
        <w:numPr>
          <w:ilvl w:val="-1"/>
          <w:numId w:val="0"/>
        </w:numPr>
        <w:jc w:val="both"/>
        <w:outlineLvl w:val="2"/>
        <w:rPr>
          <w:rFonts w:hint="default" w:eastAsiaTheme="minorEastAsia"/>
          <w:b/>
          <w:sz w:val="24"/>
          <w:szCs w:val="24"/>
          <w:u w:val="single"/>
          <w:lang w:val="en-US" w:eastAsia="zh-CN"/>
        </w:rPr>
      </w:pPr>
      <w:r>
        <w:rPr>
          <w:rFonts w:hint="eastAsia"/>
          <w:b/>
          <w:sz w:val="24"/>
          <w:szCs w:val="24"/>
          <w:u w:val="single"/>
          <w:lang w:val="en-US" w:eastAsia="zh-CN"/>
        </w:rPr>
        <w:t xml:space="preserve">    由于6.0采购系统设定投标人的报价不得为0，因此本次招标投标人的报价分为可竞争报价与不可竞争报价两个部分。序号1-3为可竞争报价，投标人可根据自身实际情况，在最高限价以下进行报价；序号4-9为不可竞争报价，投标人只能按预算金额填报，序号4-9不可竞争报价累计金额为354719元，供应商未按照上述要求进行报价的将视为未实质性响应招标文件要求，按无效投标处理。</w:t>
      </w:r>
    </w:p>
    <w:p>
      <w:pPr>
        <w:pStyle w:val="10"/>
        <w:numPr>
          <w:ilvl w:val="0"/>
          <w:numId w:val="1"/>
        </w:numPr>
        <w:jc w:val="both"/>
        <w:outlineLvl w:val="2"/>
        <w:rPr>
          <w:b/>
          <w:sz w:val="28"/>
        </w:rPr>
      </w:pPr>
      <w:r>
        <w:rPr>
          <w:b/>
          <w:sz w:val="28"/>
        </w:rPr>
        <w:t>技术和服务要求（以“★”标示的内容为不允许负偏离的实质性要求）</w:t>
      </w:r>
    </w:p>
    <w:p>
      <w:pPr>
        <w:keepNext w:val="0"/>
        <w:keepLines w:val="0"/>
        <w:widowControl/>
        <w:suppressLineNumbers w:val="0"/>
        <w:jc w:val="left"/>
        <w:rPr>
          <w:rFonts w:hint="default"/>
          <w:b/>
          <w:sz w:val="28"/>
          <w:lang w:val="en-US"/>
        </w:rPr>
      </w:pPr>
      <w:r>
        <w:rPr>
          <w:rFonts w:hint="eastAsia" w:ascii="宋体" w:hAnsi="宋体" w:eastAsia="宋体" w:cs="宋体"/>
          <w:color w:val="000000"/>
          <w:kern w:val="0"/>
          <w:sz w:val="24"/>
          <w:szCs w:val="24"/>
          <w:lang w:val="en-US" w:eastAsia="zh-CN" w:bidi="ar"/>
        </w:rPr>
        <w:t>★1、规格及材质要求</w:t>
      </w:r>
    </w:p>
    <w:tbl>
      <w:tblPr>
        <w:tblStyle w:val="6"/>
        <w:tblW w:w="5139" w:type="pct"/>
        <w:tblInd w:w="-239"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522"/>
        <w:gridCol w:w="1443"/>
        <w:gridCol w:w="4830"/>
        <w:gridCol w:w="198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29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标的名称</w:t>
            </w:r>
          </w:p>
        </w:tc>
        <w:tc>
          <w:tcPr>
            <w:tcW w:w="2748"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面料技术指标、规格</w:t>
            </w:r>
          </w:p>
        </w:tc>
        <w:tc>
          <w:tcPr>
            <w:tcW w:w="113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9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夏服（男一衣一裤、女一衣一裤（或裙））</w:t>
            </w:r>
          </w:p>
        </w:tc>
        <w:tc>
          <w:tcPr>
            <w:tcW w:w="2748"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审判夏服面料：有光涤纶37%，抗菌阳离子20%，玉蚕丝20%，棉15%，天丝8%，纱支36S／1×100S／2，密度530×450根/10cm,克重为≥160克／㎡,幅宽144cm，平纹，铁灰色。</w:t>
            </w:r>
          </w:p>
        </w:tc>
        <w:tc>
          <w:tcPr>
            <w:tcW w:w="198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pStyle w:val="10"/>
              <w:jc w:val="center"/>
              <w:rPr>
                <w:rFonts w:hint="eastAsia" w:ascii="宋体" w:hAnsi="宋体" w:eastAsia="宋体" w:cs="宋体"/>
                <w:sz w:val="24"/>
                <w:szCs w:val="24"/>
                <w:lang w:val="en-US" w:eastAsia="zh-CN"/>
              </w:rPr>
            </w:pPr>
            <w:r>
              <w:rPr>
                <w:rFonts w:ascii="宋体" w:hAnsi="宋体" w:eastAsia="宋体" w:cs="宋体"/>
                <w:color w:val="000000"/>
                <w:sz w:val="24"/>
              </w:rPr>
              <w:t>11560</w:t>
            </w:r>
            <w:r>
              <w:rPr>
                <w:rFonts w:hint="eastAsia" w:ascii="宋体" w:hAnsi="宋体" w:eastAsia="宋体" w:cs="宋体"/>
                <w:color w:val="000000"/>
                <w:sz w:val="24"/>
                <w:lang w:val="en-US" w:eastAsia="zh-CN"/>
              </w:rPr>
              <w:t>套</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9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2</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长袖衬衣</w:t>
            </w:r>
          </w:p>
        </w:tc>
        <w:tc>
          <w:tcPr>
            <w:tcW w:w="2748"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白色衬衣成份：精梳纯棉，棉100%，纱支100S／2×100S／2，密度160×90根/吋，克重为≥118克／㎡，斜纹，液氨加成衣免烫。</w:t>
            </w:r>
          </w:p>
        </w:tc>
        <w:tc>
          <w:tcPr>
            <w:tcW w:w="198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pStyle w:val="10"/>
              <w:jc w:val="center"/>
              <w:rPr>
                <w:rFonts w:hint="eastAsia" w:ascii="宋体" w:hAnsi="宋体" w:eastAsia="宋体" w:cs="宋体"/>
                <w:sz w:val="24"/>
                <w:szCs w:val="24"/>
                <w:lang w:val="en-US" w:eastAsia="zh-CN"/>
              </w:rPr>
            </w:pPr>
            <w:r>
              <w:rPr>
                <w:rFonts w:ascii="宋体" w:hAnsi="宋体" w:eastAsia="宋体" w:cs="宋体"/>
                <w:color w:val="000000"/>
                <w:sz w:val="24"/>
              </w:rPr>
              <w:t>10357</w:t>
            </w:r>
            <w:r>
              <w:rPr>
                <w:rFonts w:hint="eastAsia" w:ascii="宋体" w:hAnsi="宋体" w:eastAsia="宋体" w:cs="宋体"/>
                <w:color w:val="000000"/>
                <w:sz w:val="24"/>
                <w:lang w:val="en-US" w:eastAsia="zh-CN"/>
              </w:rPr>
              <w:t>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9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3</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短袖衬衣</w:t>
            </w:r>
          </w:p>
        </w:tc>
        <w:tc>
          <w:tcPr>
            <w:tcW w:w="2748"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白色衬衣成份：精梳纯棉，棉100%，纱支140S／3×140S／3，密度630×393根/10cm，克重为≥135克／㎡，幅宽144cm，组织3/1右斜，斜纹，液氨加成衣免烫。</w:t>
            </w:r>
          </w:p>
        </w:tc>
        <w:tc>
          <w:tcPr>
            <w:tcW w:w="198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pPr>
              <w:pStyle w:val="10"/>
              <w:jc w:val="center"/>
              <w:rPr>
                <w:rFonts w:hint="eastAsia" w:ascii="宋体" w:hAnsi="宋体" w:eastAsia="宋体" w:cs="宋体"/>
                <w:sz w:val="24"/>
                <w:szCs w:val="24"/>
                <w:lang w:val="en-US" w:eastAsia="zh-CN"/>
              </w:rPr>
            </w:pPr>
            <w:r>
              <w:rPr>
                <w:rFonts w:ascii="宋体" w:hAnsi="宋体" w:eastAsia="宋体" w:cs="宋体"/>
                <w:color w:val="000000"/>
                <w:sz w:val="24"/>
              </w:rPr>
              <w:t>10233</w:t>
            </w:r>
            <w:r>
              <w:rPr>
                <w:rFonts w:hint="eastAsia" w:ascii="宋体" w:hAnsi="宋体" w:eastAsia="宋体" w:cs="宋体"/>
                <w:color w:val="000000"/>
                <w:sz w:val="24"/>
                <w:lang w:val="en-US" w:eastAsia="zh-CN"/>
              </w:rPr>
              <w:t>件</w:t>
            </w:r>
          </w:p>
        </w:tc>
      </w:tr>
    </w:tbl>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highlight w:val="none"/>
        </w:rPr>
      </w:pPr>
      <w:r>
        <w:rPr>
          <w:rFonts w:hint="eastAsia" w:ascii="宋体" w:hAnsi="宋体" w:eastAsia="宋体" w:cs="宋体"/>
          <w:color w:val="000000"/>
          <w:kern w:val="0"/>
          <w:sz w:val="24"/>
          <w:szCs w:val="24"/>
          <w:lang w:val="en-US" w:eastAsia="zh-CN" w:bidi="ar"/>
        </w:rPr>
        <w:t>注：1.1本项目服装制作采用包工包料的形式，投标人报价应含面料、里料、辅料</w:t>
      </w:r>
      <w:r>
        <w:rPr>
          <w:rFonts w:hint="eastAsia" w:ascii="宋体" w:hAnsi="宋体" w:eastAsia="宋体" w:cs="宋体"/>
          <w:color w:val="000000"/>
          <w:kern w:val="0"/>
          <w:sz w:val="24"/>
          <w:szCs w:val="24"/>
          <w:highlight w:val="none"/>
          <w:lang w:val="en-US" w:eastAsia="zh-CN" w:bidi="ar"/>
        </w:rPr>
        <w:t xml:space="preserve">、法院标志纽扣等所有材料及交货至采购人手里的一切费用。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highlight w:val="none"/>
        </w:rPr>
      </w:pPr>
      <w:r>
        <w:rPr>
          <w:rFonts w:hint="eastAsia" w:ascii="宋体" w:hAnsi="宋体" w:eastAsia="宋体" w:cs="宋体"/>
          <w:color w:val="000000"/>
          <w:kern w:val="0"/>
          <w:sz w:val="24"/>
          <w:szCs w:val="24"/>
          <w:highlight w:val="none"/>
          <w:lang w:val="en-US" w:eastAsia="zh-CN" w:bidi="ar"/>
        </w:rPr>
        <w:t xml:space="preserve">1.2以上数量为预估数量，后期实际结算按照实际的数量乘以中标单价进行结算。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★2.总体要求</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2.1本次采购项目为2023年审判夏服等服装采购项目，要求投标人必须具备招标文件要求的资格。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2.2中标人与采购人签订各项供货合同后，必须自觉履行招标文件的要求和其投标文件承诺，做好服装的生产、运输、售后 服务等工作。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2.3产品及生产所需材料应符合国家及</w:t>
      </w:r>
      <w:r>
        <w:rPr>
          <w:rFonts w:hint="eastAsia" w:ascii="宋体" w:hAnsi="宋体" w:eastAsia="宋体" w:cs="宋体"/>
          <w:color w:val="000000"/>
          <w:kern w:val="0"/>
          <w:sz w:val="24"/>
          <w:szCs w:val="24"/>
          <w:highlight w:val="yellow"/>
          <w:lang w:val="en-US" w:eastAsia="zh-CN" w:bidi="ar"/>
        </w:rPr>
        <w:t>最高法院规定</w:t>
      </w:r>
      <w:r>
        <w:rPr>
          <w:rFonts w:hint="eastAsia" w:ascii="宋体" w:hAnsi="宋体" w:eastAsia="宋体" w:cs="宋体"/>
          <w:color w:val="000000"/>
          <w:kern w:val="0"/>
          <w:sz w:val="24"/>
          <w:szCs w:val="24"/>
          <w:lang w:val="en-US" w:eastAsia="zh-CN" w:bidi="ar"/>
        </w:rPr>
        <w:t xml:space="preserve">的相应技术标准。产品质量符合要求。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2.4货物送达采购人指 定地点、仓库或堆场，经采购人验收合格并交付使用所有可能发生的费用，包括货物生产、包装、运输、采购保管、产品检验检测、税收以及售后服务等费用。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★3.质量技术规格及要求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3.1货物名称、主要技术参数、数量详见本章招标内容及要求。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3.2投标人应详细说明其报价产品的品种型号、规格、技术指标和相关说明。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3.3投标人应当保证其所提供的货物为符合国家知识产权法律法规要求的正规正版产品，且不属于假冒伪劣品；投标人还应保证招标采购单位不受到第三方关于侵犯知识产权以及专 利权、商 标权或工业设 计权等知识产权方面的指控，任何第三方如果提出此方面指控均与招标采购单位无关，投标人应与第三方交涉，并承担可能发生的一切法律责任、费用和后果；若招标采购单位因此而遭致损失的，投标人应赔偿该损失。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3.4若投标人所提供的货物为不符合国家知识产权法律法规要求的非正</w:t>
      </w:r>
      <w:r>
        <w:rPr>
          <w:rFonts w:hint="eastAsia" w:ascii="宋体" w:hAnsi="宋体" w:eastAsia="宋体" w:cs="宋体"/>
          <w:color w:val="000000"/>
          <w:kern w:val="0"/>
          <w:sz w:val="24"/>
          <w:szCs w:val="24"/>
          <w:lang w:val="en-US" w:eastAsia="zh-CN" w:bidi="ar"/>
        </w:rPr>
        <w:tab/>
      </w:r>
      <w:r>
        <w:rPr>
          <w:rFonts w:hint="eastAsia" w:ascii="宋体" w:hAnsi="宋体" w:eastAsia="宋体" w:cs="宋体"/>
          <w:color w:val="000000"/>
          <w:kern w:val="0"/>
          <w:sz w:val="24"/>
          <w:szCs w:val="24"/>
          <w:lang w:val="en-US" w:eastAsia="zh-CN" w:bidi="ar"/>
        </w:rPr>
        <w:t xml:space="preserve">规正版产品或属于假冒伪劣品的，其投标无效，招标采购单位除不退还其投标保证金外，还将按照国家相关法律法规的规定提请有关政府监管部门对其进行处理。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★4.招标项目技术要求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采购人将对所交货物随机抽样送有关省部级以上质量检测机构检测，如检测结果不符合相关标准，采购人有权利拒收。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★5.与本次招标的相关要求</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5.1</w:t>
      </w:r>
      <w:r>
        <w:rPr>
          <w:rFonts w:hint="eastAsia" w:ascii="宋体" w:hAnsi="宋体" w:eastAsia="宋体" w:cs="宋体"/>
          <w:b w:val="0"/>
          <w:color w:val="000000"/>
          <w:kern w:val="0"/>
          <w:sz w:val="24"/>
          <w:shd w:val="clear" w:fill="auto"/>
          <w:lang w:bidi="ar"/>
        </w:rPr>
        <w:t>投标人按采购包进行投标，对同一采购包内所有品目号内容投标时必须完整，不得将一个采购包的内容或数量拆分报价，拆分报价或漏项报价无效。报价应分单价、小计和总价</w:t>
      </w:r>
      <w:r>
        <w:rPr>
          <w:rFonts w:hint="eastAsia" w:ascii="宋体" w:hAnsi="宋体" w:eastAsia="宋体" w:cs="宋体"/>
          <w:b w:val="0"/>
          <w:color w:val="000000"/>
          <w:kern w:val="0"/>
          <w:sz w:val="24"/>
          <w:shd w:val="clear" w:fill="auto"/>
          <w:lang w:eastAsia="zh-CN" w:bidi="ar"/>
        </w:rPr>
        <w:t>。</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5.2严禁中标人分包、转包生产，如发生前述情况，终止合同执行，赔偿由此给采购人造成的全部货款损失，并上报福建省财政厅。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6.服务要求 </w:t>
      </w:r>
    </w:p>
    <w:p>
      <w:pPr>
        <w:pStyle w:val="10"/>
        <w:ind w:firstLine="480"/>
        <w:jc w:val="left"/>
      </w:pPr>
      <w:r>
        <w:rPr>
          <w:rFonts w:hint="eastAsia" w:ascii="宋体" w:hAnsi="宋体" w:eastAsia="宋体" w:cs="宋体"/>
          <w:color w:val="000000"/>
          <w:kern w:val="0"/>
          <w:sz w:val="24"/>
          <w:szCs w:val="24"/>
          <w:lang w:val="en-US" w:eastAsia="zh-CN" w:bidi="ar"/>
        </w:rPr>
        <w:t xml:space="preserve">6.1服装包装及运输 </w:t>
      </w:r>
      <w:r>
        <w:rPr>
          <w:rFonts w:ascii="宋体" w:hAnsi="宋体" w:eastAsia="宋体" w:cs="宋体"/>
          <w:b/>
          <w:color w:val="000000"/>
          <w:sz w:val="24"/>
          <w:shd w:val="clear" w:fill="FFFFFF"/>
        </w:rPr>
        <w:t>（下面内容未提及的项目则按行业标准执行）</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6.1.1服装外包装上必须注明单位、姓名、卡号（编号）、服装号码等相关信息，并按单位人员进行</w:t>
      </w:r>
      <w:r>
        <w:rPr>
          <w:rFonts w:hint="eastAsia" w:ascii="宋体" w:hAnsi="宋体" w:eastAsia="宋体" w:cs="宋体"/>
          <w:color w:val="000000"/>
          <w:kern w:val="0"/>
          <w:sz w:val="24"/>
          <w:szCs w:val="24"/>
          <w:highlight w:val="yellow"/>
          <w:lang w:val="en-US" w:eastAsia="zh-CN" w:bidi="ar"/>
        </w:rPr>
        <w:t>挂件装箱</w:t>
      </w:r>
      <w:r>
        <w:rPr>
          <w:rFonts w:hint="eastAsia" w:ascii="宋体" w:hAnsi="宋体" w:eastAsia="宋体" w:cs="宋体"/>
          <w:color w:val="000000"/>
          <w:kern w:val="0"/>
          <w:sz w:val="24"/>
          <w:szCs w:val="24"/>
          <w:lang w:val="en-US" w:eastAsia="zh-CN" w:bidi="ar"/>
        </w:rPr>
        <w:t>，同时，纸箱外侧两端面还需列表注明箱内货物所属单位、姓名、卡号（编号）、服装号码等相关信息，以便发放。 （</w:t>
      </w:r>
      <w:r>
        <w:rPr>
          <w:rFonts w:hint="eastAsia" w:ascii="宋体" w:hAnsi="宋体" w:eastAsia="宋体" w:cs="宋体"/>
          <w:sz w:val="24"/>
          <w:szCs w:val="24"/>
          <w:lang w:val="en-US" w:eastAsia="zh-CN"/>
        </w:rPr>
        <w:t>评审指标1</w:t>
      </w:r>
      <w:r>
        <w:rPr>
          <w:rFonts w:hint="eastAsia" w:ascii="宋体" w:hAnsi="宋体" w:eastAsia="宋体" w:cs="宋体"/>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ascii="宋体" w:hAnsi="宋体" w:eastAsia="宋体" w:cs="宋体"/>
          <w:color w:val="000000"/>
          <w:kern w:val="0"/>
          <w:sz w:val="24"/>
          <w:szCs w:val="24"/>
          <w:lang w:val="en-US" w:eastAsia="zh-CN" w:bidi="ar"/>
        </w:rPr>
        <w:t>6.1.2中标人应按合同数量在规定的时间内，由中标人与采购人当场做好货物移交验收工作，运输移交过程所发生的一切费用由中标人承担。 （</w:t>
      </w:r>
      <w:r>
        <w:rPr>
          <w:rFonts w:hint="eastAsia" w:ascii="宋体" w:hAnsi="宋体" w:eastAsia="宋体" w:cs="宋体"/>
          <w:sz w:val="24"/>
          <w:szCs w:val="24"/>
          <w:lang w:val="en-US" w:eastAsia="zh-CN"/>
        </w:rPr>
        <w:t>评审指标2</w:t>
      </w:r>
      <w:r>
        <w:rPr>
          <w:rFonts w:hint="eastAsia" w:ascii="宋体" w:hAnsi="宋体" w:eastAsia="宋体" w:cs="宋体"/>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6.1.3中标人须提供完整的产品技术资料（包括装箱单、出厂合格证及其他相关文件资料）随产品送至采购人指定地点。 （</w:t>
      </w:r>
      <w:r>
        <w:rPr>
          <w:rFonts w:hint="eastAsia" w:ascii="宋体" w:hAnsi="宋体" w:eastAsia="宋体" w:cs="宋体"/>
          <w:sz w:val="24"/>
          <w:szCs w:val="24"/>
          <w:lang w:val="en-US" w:eastAsia="zh-CN"/>
        </w:rPr>
        <w:t>评审指标3</w:t>
      </w:r>
      <w:r>
        <w:rPr>
          <w:rFonts w:hint="eastAsia" w:ascii="宋体" w:hAnsi="宋体" w:eastAsia="宋体" w:cs="宋体"/>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6.2量体服务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6.2.1合同签订后，由中标人免费派人到采购人指定单位对单位人员进行量体裁衣，量体同时提供号型样装，套装量体。（</w:t>
      </w:r>
      <w:r>
        <w:rPr>
          <w:rFonts w:hint="eastAsia" w:ascii="宋体" w:hAnsi="宋体" w:eastAsia="宋体" w:cs="宋体"/>
          <w:sz w:val="24"/>
          <w:szCs w:val="24"/>
          <w:lang w:val="en-US" w:eastAsia="zh-CN"/>
        </w:rPr>
        <w:t>评审指标4</w:t>
      </w:r>
      <w:r>
        <w:rPr>
          <w:rFonts w:hint="eastAsia" w:ascii="宋体" w:hAnsi="宋体" w:eastAsia="宋体" w:cs="宋体"/>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6.2.2若遇单位人员有出差或请假人员需与采购单位商定提供再次上门量体裁衣服务。 （</w:t>
      </w:r>
      <w:r>
        <w:rPr>
          <w:rFonts w:hint="eastAsia" w:ascii="宋体" w:hAnsi="宋体" w:eastAsia="宋体" w:cs="宋体"/>
          <w:sz w:val="24"/>
          <w:szCs w:val="24"/>
          <w:lang w:val="en-US" w:eastAsia="zh-CN"/>
        </w:rPr>
        <w:t>评审指标5</w:t>
      </w:r>
      <w:r>
        <w:rPr>
          <w:rFonts w:hint="eastAsia" w:ascii="宋体" w:hAnsi="宋体" w:eastAsia="宋体" w:cs="宋体"/>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pPr>
      <w:r>
        <w:rPr>
          <w:rFonts w:hint="eastAsia" w:ascii="宋体" w:hAnsi="宋体" w:eastAsia="宋体" w:cs="宋体"/>
          <w:color w:val="000000"/>
          <w:kern w:val="0"/>
          <w:sz w:val="24"/>
          <w:szCs w:val="24"/>
          <w:lang w:val="en-US" w:eastAsia="zh-CN" w:bidi="ar"/>
        </w:rPr>
        <w:t xml:space="preserve">★7.投标人须在投标文件中承诺提供样品采用的面料品牌（面料品牌须明确），并保证所提供的产品的面料与承诺品牌一致，采购合同签订时中标人应向采购人提供面料采购凭证复印件，若存在虚假应标的，采购人将上报福建省财政厅并取消其中标资格。未提供承诺或未明确面料品牌均按无效标处理。 </w:t>
      </w:r>
    </w:p>
    <w:p>
      <w:pPr>
        <w:pStyle w:val="10"/>
        <w:jc w:val="both"/>
        <w:outlineLvl w:val="2"/>
      </w:pPr>
      <w:r>
        <w:rPr>
          <w:b/>
          <w:sz w:val="28"/>
        </w:rPr>
        <w:t>三、商务要求（以“★”标示的内容为不允许负偏离的实质性要求）</w:t>
      </w:r>
    </w:p>
    <w:p>
      <w:pPr>
        <w:keepNext w:val="0"/>
        <w:keepLines w:val="0"/>
        <w:widowControl/>
        <w:suppressLineNumbers w:val="0"/>
        <w:ind w:firstLine="482" w:firstLineChars="200"/>
        <w:jc w:val="left"/>
      </w:pPr>
      <w:r>
        <w:rPr>
          <w:rFonts w:hint="eastAsia" w:ascii="宋体" w:hAnsi="宋体" w:eastAsia="宋体" w:cs="宋体"/>
          <w:b/>
          <w:bCs/>
          <w:color w:val="000000"/>
          <w:kern w:val="0"/>
          <w:sz w:val="24"/>
          <w:szCs w:val="24"/>
          <w:lang w:val="en-US" w:eastAsia="zh-CN" w:bidi="ar"/>
        </w:rPr>
        <w:t>1、交付地点：</w:t>
      </w:r>
      <w:r>
        <w:rPr>
          <w:rFonts w:hint="eastAsia" w:ascii="宋体" w:hAnsi="宋体" w:eastAsia="宋体" w:cs="宋体"/>
          <w:color w:val="000000"/>
          <w:kern w:val="0"/>
          <w:sz w:val="24"/>
          <w:szCs w:val="24"/>
          <w:lang w:val="en-US" w:eastAsia="zh-CN" w:bidi="ar"/>
        </w:rPr>
        <w:t xml:space="preserve">采购人指定交货地点（全省各级法院） </w:t>
      </w:r>
    </w:p>
    <w:p>
      <w:pPr>
        <w:keepNext w:val="0"/>
        <w:keepLines w:val="0"/>
        <w:widowControl/>
        <w:suppressLineNumbers w:val="0"/>
        <w:ind w:firstLine="482" w:firstLineChars="200"/>
        <w:jc w:val="left"/>
      </w:pPr>
      <w:r>
        <w:rPr>
          <w:rFonts w:hint="eastAsia" w:ascii="宋体" w:hAnsi="宋体" w:eastAsia="宋体" w:cs="宋体"/>
          <w:b/>
          <w:bCs/>
          <w:color w:val="000000"/>
          <w:kern w:val="0"/>
          <w:sz w:val="24"/>
          <w:szCs w:val="24"/>
          <w:lang w:val="en-US" w:eastAsia="zh-CN" w:bidi="ar"/>
        </w:rPr>
        <w:t>2、交付时间：</w:t>
      </w:r>
      <w:r>
        <w:rPr>
          <w:rFonts w:hint="eastAsia" w:ascii="宋体" w:hAnsi="宋体" w:eastAsia="宋体" w:cs="宋体"/>
          <w:color w:val="000000"/>
          <w:kern w:val="0"/>
          <w:sz w:val="24"/>
          <w:szCs w:val="24"/>
          <w:highlight w:val="none"/>
          <w:lang w:val="en-US" w:eastAsia="zh-CN" w:bidi="ar"/>
        </w:rPr>
        <w:t>合同签订之日起90个日历日内到货</w:t>
      </w:r>
      <w:r>
        <w:rPr>
          <w:rFonts w:hint="eastAsia"/>
          <w:lang w:eastAsia="zh-CN"/>
        </w:rPr>
        <w:t>。</w:t>
      </w:r>
    </w:p>
    <w:p>
      <w:pPr>
        <w:keepNext w:val="0"/>
        <w:keepLines w:val="0"/>
        <w:widowControl/>
        <w:suppressLineNumbers w:val="0"/>
        <w:ind w:firstLine="482" w:firstLineChars="200"/>
        <w:jc w:val="left"/>
      </w:pPr>
      <w:r>
        <w:rPr>
          <w:rFonts w:hint="eastAsia" w:ascii="宋体" w:hAnsi="宋体" w:eastAsia="宋体" w:cs="宋体"/>
          <w:b/>
          <w:bCs/>
          <w:color w:val="000000"/>
          <w:kern w:val="0"/>
          <w:sz w:val="24"/>
          <w:szCs w:val="24"/>
          <w:lang w:val="en-US" w:eastAsia="zh-CN" w:bidi="ar"/>
        </w:rPr>
        <w:t>3、交付条件：</w:t>
      </w:r>
      <w:r>
        <w:rPr>
          <w:rFonts w:hint="eastAsia" w:ascii="宋体" w:hAnsi="宋体" w:eastAsia="宋体" w:cs="宋体"/>
          <w:color w:val="000000"/>
          <w:kern w:val="0"/>
          <w:sz w:val="24"/>
          <w:szCs w:val="24"/>
          <w:lang w:val="en-US" w:eastAsia="zh-CN" w:bidi="ar"/>
        </w:rPr>
        <w:t xml:space="preserve">经采购人验收合格并交付。 </w:t>
      </w:r>
    </w:p>
    <w:p>
      <w:pPr>
        <w:keepNext w:val="0"/>
        <w:keepLines w:val="0"/>
        <w:widowControl/>
        <w:suppressLineNumbers w:val="0"/>
        <w:ind w:firstLine="482" w:firstLineChars="200"/>
        <w:jc w:val="left"/>
      </w:pPr>
      <w:r>
        <w:rPr>
          <w:rFonts w:hint="eastAsia" w:ascii="宋体" w:hAnsi="宋体" w:eastAsia="宋体" w:cs="宋体"/>
          <w:b/>
          <w:bCs/>
          <w:color w:val="000000"/>
          <w:kern w:val="0"/>
          <w:sz w:val="24"/>
          <w:szCs w:val="24"/>
          <w:lang w:val="en-US" w:eastAsia="zh-CN" w:bidi="ar"/>
        </w:rPr>
        <w:t>4、是否邀请投标人参与验收</w:t>
      </w:r>
      <w:r>
        <w:rPr>
          <w:rFonts w:hint="eastAsia" w:ascii="宋体" w:hAnsi="宋体" w:eastAsia="宋体" w:cs="宋体"/>
          <w:color w:val="000000"/>
          <w:kern w:val="0"/>
          <w:sz w:val="24"/>
          <w:szCs w:val="24"/>
          <w:lang w:val="en-US" w:eastAsia="zh-CN" w:bidi="ar"/>
        </w:rPr>
        <w:t xml:space="preserve">：否 </w:t>
      </w:r>
    </w:p>
    <w:p>
      <w:pPr>
        <w:keepNext w:val="0"/>
        <w:keepLines w:val="0"/>
        <w:widowControl/>
        <w:suppressLineNumbers w:val="0"/>
        <w:ind w:firstLine="482"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5、验收方式</w:t>
      </w:r>
      <w:r>
        <w:rPr>
          <w:rFonts w:hint="eastAsia" w:ascii="宋体" w:hAnsi="宋体" w:eastAsia="宋体" w:cs="宋体"/>
          <w:color w:val="000000"/>
          <w:kern w:val="0"/>
          <w:sz w:val="24"/>
          <w:szCs w:val="24"/>
          <w:lang w:val="en-US" w:eastAsia="zh-CN" w:bidi="ar"/>
        </w:rPr>
        <w:t>：</w:t>
      </w:r>
    </w:p>
    <w:p>
      <w:pPr>
        <w:keepNext w:val="0"/>
        <w:keepLines w:val="0"/>
        <w:widowControl/>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（1）投标人必须保证批量产品的质量，中标人交货验收时必须提供中标产品所使用面料、辅材料来源的供销合同及资金汇转证明等有效证明材料，若违反以上要求或提供不出生产货源视为不合格产品。</w:t>
      </w:r>
    </w:p>
    <w:p>
      <w:pPr>
        <w:keepNext w:val="0"/>
        <w:keepLines w:val="0"/>
        <w:widowControl/>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（2）采购人有权视情况委托服装质量监督检验机构对中标人的生产过程进行质量监控，同时对生产过程进行随机抽样检测。如检测结果不符合标准，采购人有权利拒收。</w:t>
      </w:r>
    </w:p>
    <w:p>
      <w:pPr>
        <w:keepNext w:val="0"/>
        <w:keepLines w:val="0"/>
        <w:widowControl/>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（3）验收标准：按本招标文件、投标文件、采购合同。</w:t>
      </w:r>
    </w:p>
    <w:p>
      <w:pPr>
        <w:keepNext w:val="0"/>
        <w:keepLines w:val="0"/>
        <w:widowControl/>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①面料到货后中标人应及时通知采购人，采购人将派员带样衣进厂比对，并要求中标人提供进货发票。 ②全部货物生产完成后投标人应自行完成自检工作，并在送货时递交自检报告。 ③货物送至采购人指 定地点，由采购人派人对中标人仓库中的货物进行随机抽检。 </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（4）采购人在验收中如发现货物的质量和材料不符合合同规定的，应及时向中标人提出，并有权退货或部分退货，拒付不符合合同规定部分的货款。</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（5）中标人应在接到采购人提出的异议后3天内给予答复，提出可行的解决方案，并负责实施。</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（6）货物送达后，由货物接收单位进行验收，若发现有不符合所提供成品样衣质量标准，不符合招标文件及合同要求的货物，采购人将拒绝接收，并按招标文件和合同规定处理。</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（7）如发现交付的货物质量、面料及规格与合同约定不符，或证明其有缺陷，包括潜在的缺陷等，采购人有权将货物送至法定检验部门（检测检测费用由中标人承担）， 并根据检测报告及证书向中标人提出索赔。在合同履行各个阶段所发生的索赔协商期内，中标人应继续履行合同，不得中止。</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8）中标人如有调换产品，降低产品等级标准或提供存在质量缺陷产品，以少充多，以劣充优，以假充真，串通、贿赂或其他严重违法、违规、违约行为的，一经查实，将取消其中标人资格或中止合同，造成采购人损失的中标人应予以赔偿。 </w:t>
      </w:r>
    </w:p>
    <w:p>
      <w:pPr>
        <w:keepNext w:val="0"/>
        <w:keepLines w:val="0"/>
        <w:widowControl/>
        <w:numPr>
          <w:ilvl w:val="0"/>
          <w:numId w:val="0"/>
        </w:numPr>
        <w:suppressLineNumbers w:val="0"/>
        <w:ind w:firstLine="482" w:firstLineChars="200"/>
        <w:jc w:val="left"/>
        <w:rPr>
          <w:rFonts w:hint="default" w:ascii="宋体" w:hAnsi="宋体" w:cs="宋体" w:eastAsiaTheme="minorEastAsia"/>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6、支付方式：</w:t>
      </w:r>
      <w:r>
        <w:rPr>
          <w:rFonts w:hint="eastAsia"/>
          <w:color w:val="1152F7"/>
          <w:sz w:val="24"/>
          <w:szCs w:val="24"/>
          <w:lang w:val="en-US" w:eastAsia="zh-CN"/>
        </w:rPr>
        <w:t>所有采购货物经采购人验收合格后，</w:t>
      </w:r>
      <w:r>
        <w:rPr>
          <w:rFonts w:hint="eastAsia" w:ascii="宋体" w:hAnsi="宋体" w:eastAsia="宋体" w:cs="宋体"/>
          <w:b w:val="0"/>
          <w:bCs/>
          <w:color w:val="1152F7"/>
          <w:sz w:val="24"/>
          <w:szCs w:val="24"/>
          <w:highlight w:val="none"/>
        </w:rPr>
        <w:t>达到付款条件起30日，支付合同总金额的100.00%</w:t>
      </w:r>
      <w:r>
        <w:rPr>
          <w:rFonts w:hint="eastAsia"/>
          <w:color w:val="1152F7"/>
          <w:sz w:val="24"/>
          <w:szCs w:val="24"/>
          <w:lang w:val="en-US" w:eastAsia="zh-CN"/>
        </w:rPr>
        <w:t>。</w:t>
      </w: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履约保证金</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采购包1：不缴纳</w:t>
      </w:r>
    </w:p>
    <w:p>
      <w:pPr>
        <w:keepNext w:val="0"/>
        <w:keepLines w:val="0"/>
        <w:widowControl/>
        <w:numPr>
          <w:ilvl w:val="0"/>
          <w:numId w:val="0"/>
        </w:numPr>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其他商务要求：</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7.售后服务 </w:t>
      </w:r>
    </w:p>
    <w:p>
      <w:pPr>
        <w:keepNext w:val="0"/>
        <w:keepLines w:val="0"/>
        <w:widowControl/>
        <w:numPr>
          <w:ilvl w:val="0"/>
          <w:numId w:val="0"/>
        </w:numPr>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7.1中标人应在中标 后根据采购人要求的时间、地点配送货物。产品实行“三包”（含不合体、质量问题的免费包换），对质量不合格的服装在30天内负责包修、包换，并承担由此产生的包装、运输等一切费用。包修、包换后的货物应送至采购人指定地点。 </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 xml:space="preserve">7.2在货物发到用户并验收合格后一年内，如发现材料及加工质量问题，由中标人负责包换。 </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 xml:space="preserve">7.3投标人须在投标文件中明确项目负责人及联系方式，负责人的职责范围包括本次招标服装的售 后服务。 </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 xml:space="preserve">7.4各投标人必须在投标文件中提供详细具体的售后 服务条款及保证。 </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 xml:space="preserve">7.5投标人可视自身能力在投标文件中提供更优、更合理的服务承诺。 </w:t>
      </w:r>
    </w:p>
    <w:p>
      <w:pPr>
        <w:keepNext w:val="0"/>
        <w:keepLines w:val="0"/>
        <w:widowControl/>
        <w:suppressLineNumbers w:val="0"/>
        <w:ind w:firstLine="482" w:firstLineChars="200"/>
        <w:jc w:val="left"/>
        <w:rPr>
          <w:b/>
          <w:bCs/>
        </w:rPr>
      </w:pPr>
      <w:r>
        <w:rPr>
          <w:rFonts w:hint="eastAsia" w:ascii="宋体" w:hAnsi="宋体" w:eastAsia="宋体" w:cs="宋体"/>
          <w:b/>
          <w:bCs/>
          <w:color w:val="000000"/>
          <w:kern w:val="0"/>
          <w:sz w:val="24"/>
          <w:szCs w:val="24"/>
          <w:lang w:val="en-US" w:eastAsia="zh-CN" w:bidi="ar"/>
        </w:rPr>
        <w:t xml:space="preserve">8.违约责任 </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8.1因中标人原因造成采购供货合同无法按时签订，视为中标人违约，采购人有权没收其投标保证金，如投标保证金不能弥补中标人违约对采购人造成的损失的，中标人还需另行支付相应的赔偿。</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 xml:space="preserve">8.2在签定采购供货合同之后，中标人要求解除合同的，视为中标人违约，对采购人造成的损失的，中标人需支付相应的赔偿。 </w:t>
      </w:r>
    </w:p>
    <w:p>
      <w:pPr>
        <w:keepNext w:val="0"/>
        <w:keepLines w:val="0"/>
        <w:widowControl/>
        <w:suppressLineNumbers w:val="0"/>
        <w:ind w:firstLine="0" w:firstLineChars="0"/>
        <w:jc w:val="left"/>
      </w:pPr>
      <w:r>
        <w:rPr>
          <w:rFonts w:hint="eastAsia" w:ascii="宋体" w:hAnsi="宋体" w:eastAsia="宋体" w:cs="宋体"/>
          <w:color w:val="000000"/>
          <w:kern w:val="0"/>
          <w:sz w:val="24"/>
          <w:szCs w:val="24"/>
          <w:lang w:val="en-US" w:eastAsia="zh-CN" w:bidi="ar"/>
        </w:rPr>
        <w:t xml:space="preserve">8.3因中标人原因发生重大质量事故，除依约承担赔偿责任外，还将按有关质量管理办法规定执行。同时，采购人有权保留更换中标人的权利，并报相关行政主管部门处罚。 </w:t>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8.4在明确违约责任后，中标人应在接到书面通知书起七天内支付违约金、赔偿金等。</w:t>
      </w:r>
    </w:p>
    <w:p>
      <w:pPr>
        <w:pStyle w:val="10"/>
        <w:jc w:val="both"/>
        <w:outlineLvl w:val="2"/>
      </w:pPr>
      <w:r>
        <w:rPr>
          <w:b/>
          <w:sz w:val="28"/>
        </w:rPr>
        <w:t>四、其他事项</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1、除招标文件另有规定外，若出现有关法律、法规和规章有强制性规定但招标文件未列明的情形，则投标人应按照有关法律、法规和规章强制性规定执行。</w:t>
      </w:r>
    </w:p>
    <w:p>
      <w:pPr>
        <w:pStyle w:val="10"/>
        <w:ind w:firstLine="480"/>
        <w:jc w:val="both"/>
        <w:rPr>
          <w:rFonts w:hint="eastAsia" w:ascii="宋体" w:hAnsi="宋体" w:eastAsia="宋体" w:cs="宋体"/>
          <w:sz w:val="24"/>
          <w:szCs w:val="24"/>
        </w:rPr>
      </w:pPr>
      <w:r>
        <w:rPr>
          <w:rFonts w:hint="eastAsia" w:ascii="宋体" w:hAnsi="宋体" w:eastAsia="宋体" w:cs="宋体"/>
          <w:sz w:val="24"/>
          <w:szCs w:val="24"/>
        </w:rPr>
        <w:t>2、其他：</w:t>
      </w:r>
    </w:p>
    <w:p>
      <w:pPr>
        <w:pStyle w:val="10"/>
        <w:ind w:firstLine="480"/>
        <w:jc w:val="both"/>
        <w:rPr>
          <w:rFonts w:hint="eastAsia" w:ascii="宋体" w:hAnsi="宋体" w:eastAsia="宋体" w:cs="宋体"/>
          <w:sz w:val="24"/>
          <w:szCs w:val="24"/>
        </w:rPr>
      </w:pPr>
    </w:p>
    <w:p>
      <w:pPr>
        <w:pStyle w:val="10"/>
        <w:ind w:firstLine="480"/>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样品要求：</w:t>
      </w:r>
    </w:p>
    <w:p>
      <w:pPr>
        <w:pStyle w:val="10"/>
        <w:ind w:firstLine="48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1、样品清单</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292"/>
        <w:gridCol w:w="2436"/>
        <w:gridCol w:w="4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pPr>
              <w:pStyle w:val="10"/>
              <w:widowControl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758" w:type="pct"/>
            <w:vAlign w:val="center"/>
          </w:tcPr>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样品名称</w:t>
            </w:r>
          </w:p>
        </w:tc>
        <w:tc>
          <w:tcPr>
            <w:tcW w:w="1429" w:type="pct"/>
            <w:vAlign w:val="center"/>
          </w:tcPr>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数量</w:t>
            </w:r>
          </w:p>
        </w:tc>
        <w:tc>
          <w:tcPr>
            <w:tcW w:w="2354" w:type="pct"/>
            <w:vAlign w:val="center"/>
          </w:tcPr>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尺码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pPr>
              <w:pStyle w:val="10"/>
              <w:widowControl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758" w:type="pct"/>
            <w:vAlign w:val="center"/>
          </w:tcPr>
          <w:p>
            <w:pPr>
              <w:widowControl/>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夏服</w:t>
            </w:r>
          </w:p>
        </w:tc>
        <w:tc>
          <w:tcPr>
            <w:tcW w:w="1429" w:type="pct"/>
            <w:vAlign w:val="center"/>
          </w:tcPr>
          <w:p>
            <w:pPr>
              <w:keepNext w:val="0"/>
              <w:keepLines w:val="0"/>
              <w:widowControl/>
              <w:suppressLineNumbers w:val="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男一衣一裤、</w:t>
            </w:r>
          </w:p>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女一衣一裤一裙</w:t>
            </w:r>
          </w:p>
        </w:tc>
        <w:tc>
          <w:tcPr>
            <w:tcW w:w="2354" w:type="pct"/>
            <w:vAlign w:val="center"/>
          </w:tcPr>
          <w:p>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男式175/96A，女</w:t>
            </w:r>
          </w:p>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式165/84A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57" w:type="pct"/>
            <w:vAlign w:val="center"/>
          </w:tcPr>
          <w:p>
            <w:pPr>
              <w:pStyle w:val="10"/>
              <w:widowControl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758" w:type="pct"/>
            <w:vAlign w:val="center"/>
          </w:tcPr>
          <w:p>
            <w:pPr>
              <w:widowControl/>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长袖衬衣</w:t>
            </w:r>
          </w:p>
        </w:tc>
        <w:tc>
          <w:tcPr>
            <w:tcW w:w="1429" w:type="pct"/>
            <w:vAlign w:val="center"/>
          </w:tcPr>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男女各一件</w:t>
            </w:r>
          </w:p>
        </w:tc>
        <w:tc>
          <w:tcPr>
            <w:tcW w:w="2354" w:type="pct"/>
            <w:vAlign w:val="center"/>
          </w:tcPr>
          <w:p>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男式175/96A，女</w:t>
            </w:r>
          </w:p>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式165/84A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pPr>
              <w:pStyle w:val="10"/>
              <w:widowControl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758" w:type="pct"/>
            <w:vAlign w:val="center"/>
          </w:tcPr>
          <w:p>
            <w:pPr>
              <w:widowControl/>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短袖衬衣</w:t>
            </w:r>
          </w:p>
        </w:tc>
        <w:tc>
          <w:tcPr>
            <w:tcW w:w="1429" w:type="pct"/>
            <w:vAlign w:val="center"/>
          </w:tcPr>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男女各一件</w:t>
            </w:r>
          </w:p>
        </w:tc>
        <w:tc>
          <w:tcPr>
            <w:tcW w:w="2354" w:type="pct"/>
            <w:vAlign w:val="center"/>
          </w:tcPr>
          <w:p>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男式175/96A，女</w:t>
            </w:r>
          </w:p>
          <w:p>
            <w:pPr>
              <w:keepNext w:val="0"/>
              <w:keepLines w:val="0"/>
              <w:widowControl/>
              <w:suppressLineNumbers w:val="0"/>
              <w:jc w:val="center"/>
              <w:rPr>
                <w:rFonts w:hint="default"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式165/84A</w:t>
            </w:r>
          </w:p>
        </w:tc>
      </w:tr>
    </w:tbl>
    <w:p>
      <w:pPr>
        <w:pStyle w:val="5"/>
        <w:keepNext w:val="0"/>
        <w:keepLines w:val="0"/>
        <w:widowControl/>
        <w:numPr>
          <w:ilvl w:val="0"/>
          <w:numId w:val="2"/>
        </w:numPr>
        <w:suppressLineNumbers w:val="0"/>
        <w:spacing w:before="0" w:beforeAutospacing="0" w:after="150" w:afterAutospacing="0" w:line="240" w:lineRule="auto"/>
        <w:ind w:left="0" w:right="0"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样品</w:t>
      </w:r>
      <w:r>
        <w:rPr>
          <w:rFonts w:hint="eastAsia" w:ascii="宋体" w:hAnsi="宋体" w:eastAsia="宋体" w:cs="宋体"/>
          <w:color w:val="auto"/>
          <w:sz w:val="24"/>
          <w:szCs w:val="24"/>
          <w:lang w:val="en-US" w:eastAsia="zh-CN"/>
        </w:rPr>
        <w:t>递交：</w:t>
      </w:r>
    </w:p>
    <w:p>
      <w:pPr>
        <w:pStyle w:val="5"/>
        <w:keepNext w:val="0"/>
        <w:keepLines w:val="0"/>
        <w:widowControl/>
        <w:numPr>
          <w:ilvl w:val="0"/>
          <w:numId w:val="3"/>
        </w:numPr>
        <w:suppressLineNumbers w:val="0"/>
        <w:spacing w:before="0" w:beforeAutospacing="0" w:after="150" w:afterAutospacing="0" w:line="240" w:lineRule="auto"/>
        <w:ind w:right="0" w:rightChars="0"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投标人须在投标截止</w:t>
      </w:r>
      <w:r>
        <w:rPr>
          <w:rStyle w:val="9"/>
          <w:rFonts w:hint="eastAsia" w:ascii="宋体" w:hAnsi="宋体" w:eastAsia="宋体" w:cs="宋体"/>
          <w:b/>
          <w:bCs/>
          <w:color w:val="auto"/>
          <w:sz w:val="24"/>
          <w:szCs w:val="24"/>
        </w:rPr>
        <w:t>前一个工作日下午17:30分之前将样品送至招标代理公司指定地点供评标之用。</w:t>
      </w:r>
      <w:r>
        <w:rPr>
          <w:rFonts w:hint="eastAsia" w:ascii="宋体" w:hAnsi="宋体" w:eastAsia="宋体" w:cs="宋体"/>
          <w:color w:val="auto"/>
          <w:sz w:val="24"/>
          <w:szCs w:val="24"/>
        </w:rPr>
        <w:t>样品密封外包装上的合适地方贴上标签，注明招标编号、招标项目名称、投标人名称及“样品”字样，样品须按顺序摆放整齐，应贴货物名称的标签并遮盖货物品牌及生产厂家，超过时间送达的样品将拒绝</w:t>
      </w:r>
      <w:r>
        <w:rPr>
          <w:rFonts w:hint="eastAsia" w:ascii="宋体" w:hAnsi="宋体" w:eastAsia="宋体" w:cs="宋体"/>
          <w:color w:val="auto"/>
          <w:sz w:val="24"/>
          <w:szCs w:val="24"/>
          <w:lang w:val="en-US" w:eastAsia="zh-CN"/>
        </w:rPr>
        <w:t>接收</w:t>
      </w:r>
      <w:r>
        <w:rPr>
          <w:rFonts w:hint="eastAsia" w:ascii="宋体" w:hAnsi="宋体" w:eastAsia="宋体" w:cs="宋体"/>
          <w:color w:val="auto"/>
          <w:sz w:val="24"/>
          <w:szCs w:val="24"/>
        </w:rPr>
        <w:t>受理。样品和包装均不得标明投标人名称及货物品牌。</w:t>
      </w:r>
    </w:p>
    <w:p>
      <w:pPr>
        <w:pStyle w:val="5"/>
        <w:keepNext w:val="0"/>
        <w:keepLines w:val="0"/>
        <w:widowControl/>
        <w:numPr>
          <w:ilvl w:val="0"/>
          <w:numId w:val="3"/>
        </w:numPr>
        <w:suppressLineNumbers w:val="0"/>
        <w:spacing w:before="0" w:beforeAutospacing="0" w:after="150" w:afterAutospacing="0" w:line="240" w:lineRule="auto"/>
        <w:ind w:right="0" w:rightChars="0"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未提供样品或样品提供不齐全的或提供的样品不符合招标文件要求的，</w:t>
      </w:r>
      <w:r>
        <w:rPr>
          <w:rFonts w:hint="eastAsia" w:ascii="宋体" w:hAnsi="宋体" w:eastAsia="宋体" w:cs="宋体"/>
          <w:color w:val="auto"/>
          <w:sz w:val="24"/>
          <w:szCs w:val="24"/>
          <w:lang w:val="en-US" w:eastAsia="zh-CN"/>
        </w:rPr>
        <w:t>样品评分项不得分</w:t>
      </w:r>
      <w:r>
        <w:rPr>
          <w:rFonts w:hint="eastAsia" w:ascii="宋体" w:hAnsi="宋体" w:eastAsia="宋体" w:cs="宋体"/>
          <w:color w:val="auto"/>
          <w:sz w:val="24"/>
          <w:szCs w:val="24"/>
        </w:rPr>
        <w:t>。</w:t>
      </w:r>
    </w:p>
    <w:p>
      <w:pPr>
        <w:pStyle w:val="5"/>
        <w:keepNext w:val="0"/>
        <w:keepLines w:val="0"/>
        <w:widowControl/>
        <w:numPr>
          <w:ilvl w:val="0"/>
          <w:numId w:val="3"/>
        </w:numPr>
        <w:suppressLineNumbers w:val="0"/>
        <w:spacing w:before="0" w:beforeAutospacing="0" w:after="150" w:afterAutospacing="0" w:line="240" w:lineRule="auto"/>
        <w:ind w:right="0" w:rightChars="0"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评标过程中可能对样品进行拆散等破坏性检验，由此可能造成的损坏及相关费用由投标人自行承担</w:t>
      </w:r>
      <w:r>
        <w:rPr>
          <w:rFonts w:hint="eastAsia" w:ascii="宋体" w:hAnsi="宋体" w:eastAsia="宋体" w:cs="宋体"/>
          <w:color w:val="auto"/>
          <w:sz w:val="24"/>
          <w:szCs w:val="24"/>
          <w:lang w:eastAsia="zh-CN"/>
        </w:rPr>
        <w:t>，不论任何原因，招标人不对投标人提供的样品进行补偿或赔偿</w:t>
      </w:r>
      <w:r>
        <w:rPr>
          <w:rFonts w:hint="eastAsia" w:ascii="宋体" w:hAnsi="宋体" w:eastAsia="宋体" w:cs="宋体"/>
          <w:color w:val="auto"/>
          <w:sz w:val="24"/>
          <w:szCs w:val="24"/>
        </w:rPr>
        <w:t>。</w:t>
      </w:r>
    </w:p>
    <w:p>
      <w:pPr>
        <w:pStyle w:val="5"/>
        <w:keepNext w:val="0"/>
        <w:keepLines w:val="0"/>
        <w:widowControl/>
        <w:suppressLineNumbers w:val="0"/>
        <w:spacing w:before="0" w:beforeAutospacing="0" w:after="150" w:afterAutospacing="0" w:line="240" w:lineRule="auto"/>
        <w:ind w:left="0" w:right="0"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样品退还：采购人将对中标人的样品进行封存并作为验收样本，若供货时的实物与样品不符，采购人将不予验收，且由此产生的一切责任和经济损失由中标人承担，采购人将保留追究其相关责任的权利。其余投标人样品应在评审结束当日由投标人</w:t>
      </w:r>
      <w:r>
        <w:rPr>
          <w:rFonts w:hint="eastAsia" w:ascii="宋体" w:hAnsi="宋体" w:eastAsia="宋体" w:cs="宋体"/>
          <w:color w:val="auto"/>
          <w:sz w:val="24"/>
          <w:szCs w:val="24"/>
          <w:lang w:val="en-US" w:eastAsia="zh-CN"/>
        </w:rPr>
        <w:t>法定</w:t>
      </w:r>
      <w:r>
        <w:rPr>
          <w:rFonts w:hint="eastAsia" w:ascii="宋体" w:hAnsi="宋体" w:eastAsia="宋体" w:cs="宋体"/>
          <w:color w:val="auto"/>
          <w:sz w:val="24"/>
          <w:szCs w:val="24"/>
        </w:rPr>
        <w:t>代表人或授权代表持身份证办理退回手续，逾期办理的视为投标人放弃样品。</w:t>
      </w:r>
    </w:p>
    <w:p>
      <w:pPr>
        <w:pStyle w:val="10"/>
        <w:ind w:firstLine="480" w:firstLineChars="200"/>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、投标人提供的样品仅作为本次评审依据，若本项目采购需复议，评标委员会对样品不作再次评审。</w:t>
      </w:r>
    </w:p>
    <w:p>
      <w:pPr>
        <w:pStyle w:val="10"/>
      </w:pPr>
      <w:r>
        <w:t xml:space="preserve"> </w:t>
      </w:r>
    </w:p>
    <w:p>
      <w:pPr>
        <w:pStyle w:val="10"/>
      </w:pPr>
    </w:p>
    <w:p>
      <w:pPr>
        <w:pStyle w:val="10"/>
      </w:pPr>
    </w:p>
    <w:p>
      <w:pPr>
        <w:pStyle w:val="10"/>
      </w:pPr>
    </w:p>
    <w:p>
      <w:pPr>
        <w:jc w:val="center"/>
        <w:outlineLvl w:val="1"/>
        <w:rPr>
          <w:b/>
          <w:sz w:val="36"/>
        </w:rPr>
      </w:pPr>
      <w:r>
        <w:rPr>
          <w:b/>
          <w:sz w:val="36"/>
        </w:rPr>
        <w:br w:type="page"/>
      </w:r>
    </w:p>
    <w:p>
      <w:pPr>
        <w:pStyle w:val="10"/>
        <w:jc w:val="center"/>
        <w:outlineLvl w:val="1"/>
      </w:pPr>
      <w:r>
        <w:rPr>
          <w:b/>
          <w:sz w:val="36"/>
        </w:rPr>
        <w:t>第六章 政府采购合同</w:t>
      </w:r>
    </w:p>
    <w:p>
      <w:pPr>
        <w:pStyle w:val="10"/>
        <w:jc w:val="center"/>
        <w:outlineLvl w:val="2"/>
      </w:pPr>
      <w:r>
        <w:rPr>
          <w:b/>
          <w:sz w:val="28"/>
        </w:rPr>
        <w:t>参考文本</w:t>
      </w:r>
    </w:p>
    <w:p>
      <w:pPr>
        <w:pStyle w:val="10"/>
        <w:jc w:val="left"/>
      </w:pPr>
    </w:p>
    <w:p>
      <w:pPr>
        <w:pStyle w:val="10"/>
        <w:jc w:val="left"/>
      </w:pPr>
    </w:p>
    <w:p>
      <w:pPr>
        <w:pStyle w:val="10"/>
        <w:jc w:val="left"/>
      </w:pPr>
    </w:p>
    <w:p>
      <w:pPr>
        <w:pStyle w:val="10"/>
        <w:jc w:val="left"/>
      </w:pPr>
    </w:p>
    <w:p>
      <w:pPr>
        <w:pStyle w:val="10"/>
        <w:jc w:val="left"/>
      </w:pPr>
    </w:p>
    <w:p>
      <w:pPr>
        <w:pStyle w:val="10"/>
        <w:jc w:val="left"/>
      </w:pPr>
      <w:r>
        <w:t>合同编号：</w:t>
      </w:r>
    </w:p>
    <w:p>
      <w:pPr>
        <w:pStyle w:val="10"/>
        <w:jc w:val="center"/>
        <w:outlineLvl w:val="1"/>
      </w:pPr>
      <w:r>
        <w:rPr>
          <w:b/>
          <w:sz w:val="36"/>
        </w:rPr>
        <w:t xml:space="preserve"> 福建省政府采购合同（货物类）</w:t>
      </w:r>
    </w:p>
    <w:p>
      <w:pPr>
        <w:pStyle w:val="10"/>
        <w:jc w:val="center"/>
        <w:outlineLvl w:val="3"/>
      </w:pPr>
      <w:r>
        <w:rPr>
          <w:b/>
          <w:sz w:val="24"/>
        </w:rPr>
        <w:t>编制说明</w:t>
      </w:r>
      <w:r>
        <w:br w:type="textWrapping"/>
      </w:r>
    </w:p>
    <w:p>
      <w:pPr>
        <w:pStyle w:val="10"/>
        <w:jc w:val="left"/>
        <w:outlineLvl w:val="3"/>
      </w:pPr>
      <w:r>
        <w:rPr>
          <w:b/>
          <w:sz w:val="24"/>
        </w:rPr>
        <w:t xml:space="preserve"> 1.签订合同应遵守《中华人民共和国政府采购法》及其实施条例、《中华人民共和国民法典》等法律法规及其他有关规定。</w:t>
      </w:r>
    </w:p>
    <w:p>
      <w:pPr>
        <w:pStyle w:val="10"/>
        <w:jc w:val="left"/>
        <w:outlineLvl w:val="3"/>
      </w:pPr>
      <w:r>
        <w:rPr>
          <w:b/>
          <w:sz w:val="24"/>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10"/>
        <w:jc w:val="left"/>
        <w:outlineLvl w:val="3"/>
      </w:pPr>
      <w:r>
        <w:rPr>
          <w:b/>
          <w:sz w:val="24"/>
        </w:rPr>
        <w:t xml:space="preserve"> 3.政府有关主管部门对若干合同有规范文本的，可使用相应合同文本。</w:t>
      </w:r>
    </w:p>
    <w:p>
      <w:pPr>
        <w:pStyle w:val="10"/>
        <w:jc w:val="left"/>
        <w:outlineLvl w:val="3"/>
      </w:pPr>
      <w:r>
        <w:rPr>
          <w:b/>
          <w:sz w:val="24"/>
        </w:rPr>
        <w:t xml:space="preserve"> 4.本合同范本仅供参考，采购人应当根据采购项目的实际需求对合同条款进行修改、补充。</w:t>
      </w:r>
    </w:p>
    <w:p>
      <w:pPr>
        <w:pStyle w:val="10"/>
        <w:ind w:left="0"/>
        <w:jc w:val="left"/>
      </w:pPr>
    </w:p>
    <w:p>
      <w:pPr>
        <w:pStyle w:val="10"/>
        <w:jc w:val="left"/>
      </w:pPr>
      <w:r>
        <w:t>甲方： ___________</w:t>
      </w:r>
    </w:p>
    <w:p>
      <w:pPr>
        <w:pStyle w:val="10"/>
        <w:jc w:val="left"/>
      </w:pPr>
      <w:r>
        <w:t>住所地： ___________</w:t>
      </w:r>
    </w:p>
    <w:p>
      <w:pPr>
        <w:pStyle w:val="10"/>
        <w:jc w:val="left"/>
      </w:pPr>
      <w:r>
        <w:t>联系人： ___________</w:t>
      </w:r>
    </w:p>
    <w:p>
      <w:pPr>
        <w:pStyle w:val="10"/>
        <w:jc w:val="left"/>
      </w:pPr>
      <w:r>
        <w:t>联系电话：___________</w:t>
      </w:r>
    </w:p>
    <w:p>
      <w:pPr>
        <w:pStyle w:val="10"/>
        <w:jc w:val="left"/>
      </w:pPr>
      <w:r>
        <w:t>传真：___________</w:t>
      </w:r>
    </w:p>
    <w:p>
      <w:pPr>
        <w:pStyle w:val="10"/>
        <w:jc w:val="left"/>
      </w:pPr>
      <w:r>
        <w:t>电子邮箱：___________</w:t>
      </w:r>
      <w:r>
        <w:br w:type="textWrapping"/>
      </w:r>
    </w:p>
    <w:p>
      <w:pPr>
        <w:pStyle w:val="10"/>
        <w:ind w:left="0"/>
        <w:jc w:val="left"/>
      </w:pPr>
    </w:p>
    <w:p>
      <w:pPr>
        <w:pStyle w:val="10"/>
        <w:jc w:val="left"/>
      </w:pPr>
      <w:r>
        <w:t xml:space="preserve"> 乙方： ___________</w:t>
      </w:r>
    </w:p>
    <w:p>
      <w:pPr>
        <w:pStyle w:val="10"/>
        <w:jc w:val="left"/>
      </w:pPr>
      <w:r>
        <w:t xml:space="preserve"> 住所地： ___________</w:t>
      </w:r>
    </w:p>
    <w:p>
      <w:pPr>
        <w:pStyle w:val="10"/>
        <w:jc w:val="left"/>
      </w:pPr>
      <w:r>
        <w:t xml:space="preserve"> 联系人：___________</w:t>
      </w:r>
    </w:p>
    <w:p>
      <w:pPr>
        <w:pStyle w:val="10"/>
        <w:jc w:val="left"/>
      </w:pPr>
      <w:r>
        <w:t xml:space="preserve"> 联系电话：___________</w:t>
      </w:r>
    </w:p>
    <w:p>
      <w:pPr>
        <w:pStyle w:val="10"/>
        <w:jc w:val="left"/>
      </w:pPr>
      <w:r>
        <w:t xml:space="preserve"> 传真：___________</w:t>
      </w:r>
    </w:p>
    <w:p>
      <w:pPr>
        <w:pStyle w:val="10"/>
        <w:jc w:val="left"/>
      </w:pPr>
      <w:r>
        <w:t xml:space="preserve"> 电子邮箱：___________</w:t>
      </w:r>
    </w:p>
    <w:p>
      <w:pPr>
        <w:pStyle w:val="10"/>
        <w:jc w:val="left"/>
      </w:pPr>
      <w:r>
        <w:t>根据项目编号为________ 的 ___________项目（以下简称：“本项目”）的采购结果，遵循平等、自愿、公平和诚实信用的原则，双方签署本合同，具体内容如下：</w:t>
      </w:r>
    </w:p>
    <w:p>
      <w:pPr>
        <w:pStyle w:val="10"/>
        <w:jc w:val="left"/>
        <w:outlineLvl w:val="3"/>
      </w:pPr>
      <w:r>
        <w:rPr>
          <w:b/>
          <w:sz w:val="24"/>
        </w:rPr>
        <w:t xml:space="preserve"> 一、合同组成部分</w:t>
      </w:r>
    </w:p>
    <w:p>
      <w:pPr>
        <w:pStyle w:val="10"/>
        <w:jc w:val="left"/>
      </w:pPr>
      <w:r>
        <w:t>1.1本合同条款及附件；</w:t>
      </w:r>
    </w:p>
    <w:p>
      <w:pPr>
        <w:pStyle w:val="10"/>
        <w:jc w:val="left"/>
      </w:pPr>
      <w:r>
        <w:t>1.2采购文件及其附件、补充文件；</w:t>
      </w:r>
    </w:p>
    <w:p>
      <w:pPr>
        <w:pStyle w:val="10"/>
        <w:jc w:val="left"/>
      </w:pPr>
      <w:r>
        <w:t>1.3乙方的响应文件及其附件、补充文件；</w:t>
      </w:r>
    </w:p>
    <w:p>
      <w:pPr>
        <w:pStyle w:val="10"/>
        <w:jc w:val="left"/>
      </w:pPr>
      <w:r>
        <w:t>1.4其他文件或材料：</w:t>
      </w:r>
    </w:p>
    <w:p>
      <w:pPr>
        <w:pStyle w:val="10"/>
        <w:jc w:val="left"/>
        <w:outlineLvl w:val="3"/>
      </w:pPr>
      <w:r>
        <w:rPr>
          <w:b/>
          <w:sz w:val="24"/>
        </w:rPr>
        <w:t xml:space="preserve"> 二、合同标的</w:t>
      </w:r>
      <w:r>
        <w:br w:type="textWrapping"/>
      </w:r>
    </w:p>
    <w:p>
      <w:pPr>
        <w:pStyle w:val="10"/>
        <w:jc w:val="left"/>
        <w:outlineLvl w:val="3"/>
      </w:pPr>
      <w:r>
        <w:rPr>
          <w:b/>
          <w:sz w:val="24"/>
        </w:rPr>
        <w:t xml:space="preserve"> 三、合同金额</w:t>
      </w:r>
    </w:p>
    <w:p>
      <w:pPr>
        <w:pStyle w:val="10"/>
        <w:jc w:val="left"/>
      </w:pPr>
      <w:r>
        <w:t xml:space="preserve"> 3.1合同总价：人民币（大写）_________ 元（￥_________元）；</w:t>
      </w:r>
    </w:p>
    <w:p>
      <w:pPr>
        <w:pStyle w:val="10"/>
        <w:jc w:val="left"/>
      </w:pPr>
      <w:r>
        <w:t xml:space="preserve"> 3.2合同总价组成：___________；</w:t>
      </w:r>
    </w:p>
    <w:p>
      <w:pPr>
        <w:pStyle w:val="10"/>
        <w:jc w:val="left"/>
      </w:pPr>
      <w:r>
        <w:t xml:space="preserve"> 3.3其他需说明事项：___________；</w:t>
      </w:r>
    </w:p>
    <w:p>
      <w:pPr>
        <w:pStyle w:val="10"/>
        <w:jc w:val="left"/>
        <w:outlineLvl w:val="3"/>
      </w:pPr>
      <w:r>
        <w:rPr>
          <w:b/>
          <w:sz w:val="24"/>
        </w:rPr>
        <w:t xml:space="preserve"> 四、合同标的交付</w:t>
      </w:r>
    </w:p>
    <w:p>
      <w:pPr>
        <w:pStyle w:val="10"/>
        <w:jc w:val="left"/>
      </w:pPr>
      <w:r>
        <w:t xml:space="preserve"> 4.1交付时间：___________</w:t>
      </w:r>
    </w:p>
    <w:p>
      <w:pPr>
        <w:pStyle w:val="10"/>
        <w:jc w:val="left"/>
      </w:pPr>
      <w:r>
        <w:t xml:space="preserve"> 4.2交付地点：___________</w:t>
      </w:r>
    </w:p>
    <w:p>
      <w:pPr>
        <w:pStyle w:val="10"/>
        <w:jc w:val="left"/>
      </w:pPr>
      <w:r>
        <w:t xml:space="preserve"> 4.3交付条件：___________</w:t>
      </w:r>
    </w:p>
    <w:p>
      <w:pPr>
        <w:pStyle w:val="10"/>
        <w:jc w:val="left"/>
      </w:pPr>
      <w:r>
        <w:t xml:space="preserve"> 4.4供货要求：</w:t>
      </w:r>
    </w:p>
    <w:p>
      <w:pPr>
        <w:pStyle w:val="10"/>
        <w:jc w:val="left"/>
      </w:pPr>
      <w:r>
        <w:t xml:space="preserve"> (1)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pPr>
        <w:pStyle w:val="10"/>
        <w:jc w:val="left"/>
      </w:pPr>
      <w:r>
        <w:t xml:space="preserve"> (2)乙方提供的全部货物均应采用标准保护措施进行包装，除采购文件中的采购需求另有要求外，乙方所提供的货物包装应当参照财政部办公厅等联合印发的《关于印发&lt;商品包装政府采购需求标准（试行）&gt;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pPr>
        <w:pStyle w:val="10"/>
        <w:jc w:val="left"/>
      </w:pPr>
      <w:r>
        <w:t xml:space="preserve"> (3)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10"/>
        <w:jc w:val="left"/>
      </w:pPr>
      <w:r>
        <w:t xml:space="preserve"> 若乙方提供的采购标的不符合国家知识产权法律、法规的规定或被有关主管机关认定为假冒伪劣品，则乙方中标或成交资格将被取消；甲方还将按照有关法律、法规和规章的规定进行处理，具体如下：</w:t>
      </w:r>
    </w:p>
    <w:p>
      <w:pPr>
        <w:pStyle w:val="10"/>
        <w:jc w:val="left"/>
      </w:pPr>
      <w:r>
        <w:t xml:space="preserve"> （4）其他供货要求：</w:t>
      </w:r>
    </w:p>
    <w:p>
      <w:pPr>
        <w:pStyle w:val="10"/>
        <w:jc w:val="left"/>
        <w:outlineLvl w:val="3"/>
      </w:pPr>
      <w:r>
        <w:rPr>
          <w:b/>
          <w:sz w:val="24"/>
        </w:rPr>
        <w:t xml:space="preserve"> 五、质量标准及要求</w:t>
      </w:r>
    </w:p>
    <w:p>
      <w:pPr>
        <w:pStyle w:val="10"/>
        <w:jc w:val="left"/>
      </w:pPr>
      <w:r>
        <w:t xml:space="preserve"> 5.1质量标准及要求</w:t>
      </w:r>
    </w:p>
    <w:p>
      <w:pPr>
        <w:pStyle w:val="10"/>
        <w:jc w:val="left"/>
      </w:pPr>
      <w:r>
        <w:t xml:space="preserve"> （1）乙方应确保所有产品质量均需符合国家标准、地方标准、行业标准，以及有关技术规范和产品厂家的出厂标准，提供原厂质保书、合格证等有关文件资料，并保证产品是出厂原装合格产品。进口产品须是获得国家商检局颁布安全生产许可证的出厂原装合格产品。</w:t>
      </w:r>
    </w:p>
    <w:p>
      <w:pPr>
        <w:pStyle w:val="10"/>
        <w:jc w:val="left"/>
      </w:pPr>
      <w:r>
        <w:t xml:space="preserve"> （2）其他质量要求</w:t>
      </w:r>
    </w:p>
    <w:p>
      <w:pPr>
        <w:pStyle w:val="10"/>
        <w:jc w:val="left"/>
      </w:pPr>
      <w:r>
        <w:t xml:space="preserve"> 5.2节能环保产品要求</w:t>
      </w:r>
    </w:p>
    <w:p>
      <w:pPr>
        <w:pStyle w:val="10"/>
        <w:jc w:val="left"/>
      </w:pPr>
      <w:r>
        <w:t xml:space="preserve"> 5.3质量保证范围、质量保证期及售后服务</w:t>
      </w:r>
    </w:p>
    <w:p>
      <w:pPr>
        <w:pStyle w:val="10"/>
        <w:jc w:val="left"/>
      </w:pPr>
      <w:r>
        <w:t xml:space="preserve"> （1）质量保证范围：___________</w:t>
      </w:r>
    </w:p>
    <w:p>
      <w:pPr>
        <w:pStyle w:val="10"/>
        <w:jc w:val="left"/>
      </w:pPr>
      <w:r>
        <w:t xml:space="preserve"> （2）本合同乙方所供应的货物质量保证期自验收合格之日起{_______月。</w:t>
      </w:r>
    </w:p>
    <w:p>
      <w:pPr>
        <w:pStyle w:val="10"/>
        <w:jc w:val="left"/>
      </w:pPr>
      <w:r>
        <w:t xml:space="preserve"> （3）售后服务应按法律法规和采购文件约定执行，具体如下：</w:t>
      </w:r>
    </w:p>
    <w:p>
      <w:pPr>
        <w:pStyle w:val="10"/>
        <w:jc w:val="left"/>
      </w:pPr>
      <w:r>
        <w:t xml:space="preserve"> 5.4商品安全责任</w:t>
      </w:r>
    </w:p>
    <w:p>
      <w:pPr>
        <w:pStyle w:val="10"/>
        <w:jc w:val="left"/>
      </w:pPr>
      <w:r>
        <w:t xml:space="preserve"> 商品安全责任应按照法律法规和采购文件的规定执行，具体如下：</w:t>
      </w:r>
    </w:p>
    <w:p>
      <w:pPr>
        <w:pStyle w:val="10"/>
        <w:jc w:val="left"/>
        <w:outlineLvl w:val="3"/>
      </w:pPr>
      <w:r>
        <w:rPr>
          <w:b/>
          <w:sz w:val="24"/>
        </w:rPr>
        <w:t xml:space="preserve"> 六、安装调试、验收及退、换货</w:t>
      </w:r>
    </w:p>
    <w:p>
      <w:pPr>
        <w:pStyle w:val="10"/>
        <w:jc w:val="left"/>
      </w:pPr>
      <w:r>
        <w:t xml:space="preserve"> 6.1安装调试、验收应按照采购文件、乙方响应文件的规定或约定进行，具体如下：</w:t>
      </w:r>
    </w:p>
    <w:p>
      <w:pPr>
        <w:pStyle w:val="10"/>
        <w:jc w:val="left"/>
      </w:pPr>
      <w:r>
        <w:t>6.2本项目是否邀请其他投标人参与验收：</w:t>
      </w:r>
    </w:p>
    <w:p>
      <w:pPr>
        <w:pStyle w:val="10"/>
        <w:jc w:val="left"/>
      </w:pPr>
    </w:p>
    <w:p>
      <w:pPr>
        <w:pStyle w:val="10"/>
        <w:spacing w:line="300" w:lineRule="auto"/>
        <w:jc w:val="left"/>
      </w:pPr>
      <w:r>
        <w:t xml:space="preserve"> 不邀请。  邀请，具体如下：</w:t>
      </w:r>
    </w:p>
    <w:p>
      <w:pPr>
        <w:pStyle w:val="10"/>
        <w:jc w:val="left"/>
      </w:pPr>
      <w:r>
        <w:t>6.3本项目是否邀请专家参与验收：</w:t>
      </w:r>
    </w:p>
    <w:p>
      <w:pPr>
        <w:pStyle w:val="10"/>
        <w:jc w:val="left"/>
      </w:pPr>
    </w:p>
    <w:p>
      <w:pPr>
        <w:pStyle w:val="10"/>
        <w:spacing w:line="300" w:lineRule="auto"/>
        <w:jc w:val="left"/>
      </w:pPr>
      <w:r>
        <w:t xml:space="preserve"> 不邀请。  邀请，具体如下：</w:t>
      </w:r>
    </w:p>
    <w:p>
      <w:pPr>
        <w:pStyle w:val="10"/>
        <w:jc w:val="left"/>
      </w:pPr>
      <w:r>
        <w:t>6.4本项目是否邀请国家认可的质量检测机构参与验收：</w:t>
      </w:r>
    </w:p>
    <w:p>
      <w:pPr>
        <w:pStyle w:val="10"/>
        <w:jc w:val="left"/>
      </w:pPr>
    </w:p>
    <w:p>
      <w:pPr>
        <w:pStyle w:val="10"/>
        <w:spacing w:line="300" w:lineRule="auto"/>
        <w:jc w:val="left"/>
      </w:pPr>
      <w:r>
        <w:t xml:space="preserve"> 不邀请。  邀请，具体如下：</w:t>
      </w:r>
    </w:p>
    <w:p>
      <w:pPr>
        <w:pStyle w:val="10"/>
        <w:jc w:val="left"/>
      </w:pPr>
      <w:r>
        <w:t>6.5履约验收：___________</w:t>
      </w:r>
    </w:p>
    <w:p>
      <w:pPr>
        <w:pStyle w:val="10"/>
        <w:jc w:val="left"/>
      </w:pPr>
      <w:r>
        <w:t>6.6退、换货：___________</w:t>
      </w:r>
    </w:p>
    <w:p>
      <w:pPr>
        <w:pStyle w:val="10"/>
        <w:jc w:val="left"/>
      </w:pPr>
      <w:r>
        <w:t>6.7其他：</w:t>
      </w:r>
    </w:p>
    <w:p>
      <w:pPr>
        <w:pStyle w:val="10"/>
        <w:jc w:val="left"/>
        <w:outlineLvl w:val="3"/>
      </w:pPr>
      <w:r>
        <w:rPr>
          <w:b/>
          <w:sz w:val="24"/>
        </w:rPr>
        <w:t xml:space="preserve"> 七、资金支付方式、条件和时间</w:t>
      </w:r>
      <w:r>
        <w:br w:type="textWrapping"/>
      </w:r>
    </w:p>
    <w:p>
      <w:pPr>
        <w:pStyle w:val="10"/>
        <w:jc w:val="left"/>
        <w:outlineLvl w:val="3"/>
      </w:pPr>
      <w:r>
        <w:rPr>
          <w:b/>
          <w:sz w:val="24"/>
        </w:rPr>
        <w:t xml:space="preserve"> 八、履约保证金</w:t>
      </w:r>
    </w:p>
    <w:p>
      <w:pPr>
        <w:pStyle w:val="10"/>
        <w:jc w:val="left"/>
      </w:pPr>
      <w:r>
        <w:t>□有，□无。具体如下违约：（按照采购文件规定填写）。</w:t>
      </w:r>
    </w:p>
    <w:p>
      <w:pPr>
        <w:pStyle w:val="10"/>
        <w:jc w:val="left"/>
      </w:pPr>
      <w:r>
        <w:t>8.1乙方向甲方缴纳人民币 元（大写： ）作为本合同的履约保证金。</w:t>
      </w:r>
    </w:p>
    <w:p>
      <w:pPr>
        <w:pStyle w:val="10"/>
        <w:jc w:val="left"/>
      </w:pPr>
      <w:r>
        <w:t>8.2履约保证金缴纳形式：支票/汇票/电汇/保函等非现金形式。</w:t>
      </w:r>
    </w:p>
    <w:p>
      <w:pPr>
        <w:pStyle w:val="10"/>
        <w:jc w:val="left"/>
      </w:pPr>
      <w:r>
        <w:t>8.3履约保证金退还： （根据实际情况填写） 。</w:t>
      </w:r>
    </w:p>
    <w:p>
      <w:pPr>
        <w:pStyle w:val="10"/>
        <w:jc w:val="left"/>
        <w:outlineLvl w:val="3"/>
      </w:pPr>
      <w:r>
        <w:rPr>
          <w:b/>
          <w:sz w:val="24"/>
        </w:rPr>
        <w:t xml:space="preserve"> 九、合同期限</w:t>
      </w:r>
      <w:r>
        <w:br w:type="textWrapping"/>
      </w:r>
    </w:p>
    <w:p>
      <w:pPr>
        <w:pStyle w:val="10"/>
        <w:jc w:val="left"/>
        <w:outlineLvl w:val="3"/>
      </w:pPr>
      <w:r>
        <w:rPr>
          <w:b/>
          <w:sz w:val="24"/>
        </w:rPr>
        <w:t xml:space="preserve"> 十、违约责任</w:t>
      </w:r>
    </w:p>
    <w:p>
      <w:pPr>
        <w:pStyle w:val="10"/>
        <w:jc w:val="left"/>
      </w:pPr>
      <w:r>
        <w:t>10.1甲方违约责任</w:t>
      </w:r>
    </w:p>
    <w:p>
      <w:pPr>
        <w:pStyle w:val="10"/>
        <w:jc w:val="left"/>
      </w:pPr>
      <w:r>
        <w:t>（1）甲方无正当理由拒收乙方交付的合格产品的，甲方向乙方偿付拒收货款总值_____的违约金</w:t>
      </w:r>
    </w:p>
    <w:p>
      <w:pPr>
        <w:pStyle w:val="10"/>
        <w:jc w:val="left"/>
      </w:pPr>
      <w:r>
        <w:t>（2）甲方无故逾期验收和办理合同款项支付手续的,甲方应按逾期付款总额每日_______向乙方支付违约金。</w:t>
      </w:r>
    </w:p>
    <w:p>
      <w:pPr>
        <w:pStyle w:val="10"/>
        <w:jc w:val="left"/>
      </w:pPr>
      <w:r>
        <w:t>（3）其他违约情形</w:t>
      </w:r>
    </w:p>
    <w:p>
      <w:pPr>
        <w:pStyle w:val="10"/>
        <w:jc w:val="left"/>
      </w:pPr>
      <w:r>
        <w:t>_______</w:t>
      </w:r>
    </w:p>
    <w:p>
      <w:pPr>
        <w:pStyle w:val="10"/>
        <w:jc w:val="left"/>
      </w:pPr>
      <w:r>
        <w:t>10.2乙方违约责任</w:t>
      </w:r>
    </w:p>
    <w:p>
      <w:pPr>
        <w:pStyle w:val="10"/>
        <w:jc w:val="left"/>
      </w:pPr>
      <w:r>
        <w:t>（1）乙方逾期履行服务的，乙方应按逾期交付总额每日_______向甲方支付违约金，由甲方从待付货款中扣除。乙方无正当理由逾期超过约定日期_______仍不能交付的，视为“乙方不按合同约定履约”；</w:t>
      </w:r>
    </w:p>
    <w:p>
      <w:pPr>
        <w:pStyle w:val="10"/>
        <w:jc w:val="left"/>
      </w:pPr>
      <w:r>
        <w:t>（2）乙方所交付的产品不符合合同规定及《采购文件》规定标准的，甲方有权拒收，乙方愿意更换产品但逾期交货的，按乙方逾期交货处理。乙方拒绝更换产品的，视为“乙方不按合同约定履约”；</w:t>
      </w:r>
    </w:p>
    <w:p>
      <w:pPr>
        <w:pStyle w:val="10"/>
        <w:jc w:val="left"/>
      </w:pPr>
      <w:r>
        <w:t>（3）乙方不按合同约定履约的，甲方可以解除采购合同，并对乙方已缴纳的履约保证金作“不予退还”处理。同时，乙方还须按向甲方支付违约金：</w:t>
      </w:r>
    </w:p>
    <w:p>
      <w:pPr>
        <w:pStyle w:val="10"/>
        <w:jc w:val="left"/>
      </w:pPr>
      <w:r>
        <w:t>（4）其他违约情形</w:t>
      </w:r>
    </w:p>
    <w:p>
      <w:pPr>
        <w:pStyle w:val="10"/>
        <w:jc w:val="left"/>
        <w:outlineLvl w:val="3"/>
      </w:pPr>
      <w:r>
        <w:rPr>
          <w:b/>
          <w:sz w:val="24"/>
        </w:rPr>
        <w:t xml:space="preserve"> 十一、不可抗力事件处理</w:t>
      </w:r>
    </w:p>
    <w:p>
      <w:pPr>
        <w:pStyle w:val="10"/>
        <w:jc w:val="left"/>
      </w:pPr>
      <w: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10"/>
        <w:jc w:val="left"/>
        <w:outlineLvl w:val="3"/>
      </w:pPr>
      <w:r>
        <w:rPr>
          <w:b/>
          <w:sz w:val="24"/>
        </w:rPr>
        <w:t xml:space="preserve"> 十二、保密条款</w:t>
      </w:r>
    </w:p>
    <w:p>
      <w:pPr>
        <w:pStyle w:val="10"/>
        <w:jc w:val="left"/>
      </w:pPr>
      <w:r>
        <w:t>12.1对于在采购和合同履行过程中所获悉的属于保密的内容，甲、乙双方均负有保密义务。</w:t>
      </w:r>
    </w:p>
    <w:p>
      <w:pPr>
        <w:pStyle w:val="10"/>
        <w:jc w:val="left"/>
      </w:pPr>
      <w:r>
        <w:t>12.2其他</w:t>
      </w:r>
    </w:p>
    <w:p>
      <w:pPr>
        <w:pStyle w:val="10"/>
        <w:jc w:val="left"/>
        <w:outlineLvl w:val="3"/>
      </w:pPr>
      <w:r>
        <w:rPr>
          <w:b/>
          <w:sz w:val="24"/>
        </w:rPr>
        <w:t xml:space="preserve"> 十三、解决争议的方法</w:t>
      </w:r>
    </w:p>
    <w:p>
      <w:pPr>
        <w:pStyle w:val="10"/>
        <w:jc w:val="left"/>
      </w:pPr>
      <w:r>
        <w:t>13.1甲、乙双方协商解决。</w:t>
      </w:r>
    </w:p>
    <w:p>
      <w:pPr>
        <w:pStyle w:val="10"/>
        <w:jc w:val="left"/>
      </w:pPr>
      <w:r>
        <w:t>13.2若协商解决不成，双方明确按以下第__方式解决：</w:t>
      </w:r>
    </w:p>
    <w:p>
      <w:pPr>
        <w:pStyle w:val="10"/>
        <w:jc w:val="left"/>
      </w:pPr>
    </w:p>
    <w:p>
      <w:pPr>
        <w:pStyle w:val="10"/>
        <w:jc w:val="left"/>
      </w:pPr>
      <w:r>
        <w:t xml:space="preserve"> 1、提交仲裁委员会仲裁，具体如下：</w:t>
      </w:r>
    </w:p>
    <w:p>
      <w:pPr>
        <w:pStyle w:val="10"/>
        <w:jc w:val="left"/>
      </w:pPr>
      <w:r>
        <w:t xml:space="preserve"> 2、向人民法院提起诉讼，具体如下：</w:t>
      </w:r>
    </w:p>
    <w:p>
      <w:pPr>
        <w:pStyle w:val="10"/>
        <w:jc w:val="left"/>
        <w:outlineLvl w:val="3"/>
      </w:pPr>
      <w:r>
        <w:rPr>
          <w:b/>
          <w:sz w:val="24"/>
        </w:rPr>
        <w:t xml:space="preserve"> 十四、合同其他条款</w:t>
      </w:r>
      <w:r>
        <w:br w:type="textWrapping"/>
      </w:r>
    </w:p>
    <w:p>
      <w:pPr>
        <w:pStyle w:val="10"/>
        <w:jc w:val="left"/>
        <w:outlineLvl w:val="3"/>
      </w:pPr>
      <w:r>
        <w:rPr>
          <w:b/>
          <w:sz w:val="24"/>
        </w:rPr>
        <w:t xml:space="preserve"> 十五、其他约定</w:t>
      </w:r>
    </w:p>
    <w:p>
      <w:pPr>
        <w:pStyle w:val="10"/>
        <w:jc w:val="left"/>
      </w:pPr>
      <w:r>
        <w:t>15.1合同文件与本合同具有同等法律效力。</w:t>
      </w:r>
    </w:p>
    <w:p>
      <w:pPr>
        <w:pStyle w:val="10"/>
        <w:jc w:val="left"/>
      </w:pPr>
      <w:r>
        <w:t>15.2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10"/>
        <w:jc w:val="left"/>
      </w:pPr>
      <w:r>
        <w:t>15.3本合同未尽事宜，遵照《中华人民共和国民法典》有关条文执行。</w:t>
      </w:r>
    </w:p>
    <w:p>
      <w:pPr>
        <w:pStyle w:val="10"/>
        <w:jc w:val="left"/>
      </w:pPr>
      <w:r>
        <w:t>15.4本合同正本一式_______份，具有同等法律效力，甲方、乙方各执_______份；副本_______份，_______</w:t>
      </w:r>
    </w:p>
    <w:p>
      <w:pPr>
        <w:pStyle w:val="10"/>
        <w:jc w:val="left"/>
      </w:pPr>
      <w:r>
        <w:t>15.5本合同已用于政府采购合同融资，为本项目提供合同融资的金融机构为：_______，甲乙双方应当按照融资合同的约定进行资金使用及款项支付。</w:t>
      </w:r>
    </w:p>
    <w:p>
      <w:pPr>
        <w:pStyle w:val="10"/>
        <w:jc w:val="left"/>
      </w:pPr>
      <w:r>
        <w:t>中标（成交）供应商应于采购合同签订之日起_______内，向发放政采贷的金融机构提交政府采购中标（成交）通知书和政府采购合同，贷款金额以政府采购合同金额为限。</w:t>
      </w:r>
    </w:p>
    <w:p>
      <w:pPr>
        <w:pStyle w:val="10"/>
        <w:jc w:val="left"/>
      </w:pPr>
      <w:r>
        <w:t>15.6其他</w:t>
      </w:r>
    </w:p>
    <w:p>
      <w:pPr>
        <w:pStyle w:val="10"/>
        <w:jc w:val="left"/>
        <w:outlineLvl w:val="3"/>
      </w:pPr>
      <w:r>
        <w:rPr>
          <w:b/>
          <w:sz w:val="24"/>
        </w:rPr>
        <w:t xml:space="preserve"> 十六、合同附件</w:t>
      </w:r>
      <w:r>
        <w:br w:type="textWrapping"/>
      </w:r>
      <w:r>
        <w:br w:type="textWrapping"/>
      </w:r>
    </w:p>
    <w:p>
      <w:pPr>
        <w:pStyle w:val="10"/>
        <w:jc w:val="left"/>
      </w:pPr>
    </w:p>
    <w:p>
      <w:pPr>
        <w:pStyle w:val="10"/>
        <w:jc w:val="left"/>
      </w:pPr>
    </w:p>
    <w:p>
      <w:pPr>
        <w:pStyle w:val="10"/>
        <w:jc w:val="left"/>
      </w:pPr>
      <w:r>
        <w:t xml:space="preserve"> 甲方（采购人）：</w:t>
      </w:r>
    </w:p>
    <w:p>
      <w:pPr>
        <w:pStyle w:val="10"/>
        <w:jc w:val="left"/>
      </w:pPr>
      <w:r>
        <w:t xml:space="preserve"> 法定（授权）代表人：</w:t>
      </w:r>
    </w:p>
    <w:p>
      <w:pPr>
        <w:pStyle w:val="10"/>
        <w:jc w:val="left"/>
      </w:pPr>
      <w:r>
        <w:t xml:space="preserve"> 纳税人识别号：</w:t>
      </w:r>
    </w:p>
    <w:p>
      <w:pPr>
        <w:pStyle w:val="10"/>
        <w:jc w:val="left"/>
      </w:pPr>
      <w:r>
        <w:t xml:space="preserve"> 开户银行：</w:t>
      </w:r>
    </w:p>
    <w:p>
      <w:pPr>
        <w:pStyle w:val="10"/>
        <w:jc w:val="left"/>
      </w:pPr>
      <w:r>
        <w:t xml:space="preserve"> 账号：</w:t>
      </w:r>
    </w:p>
    <w:p>
      <w:pPr>
        <w:pStyle w:val="10"/>
        <w:jc w:val="left"/>
      </w:pPr>
    </w:p>
    <w:p>
      <w:pPr>
        <w:pStyle w:val="10"/>
        <w:spacing w:after="375"/>
        <w:jc w:val="left"/>
      </w:pPr>
    </w:p>
    <w:p>
      <w:pPr>
        <w:pStyle w:val="10"/>
        <w:jc w:val="left"/>
      </w:pPr>
      <w:r>
        <w:t xml:space="preserve"> 乙方（中标或成交人）：</w:t>
      </w:r>
    </w:p>
    <w:p>
      <w:pPr>
        <w:pStyle w:val="10"/>
        <w:jc w:val="left"/>
      </w:pPr>
      <w:r>
        <w:t xml:space="preserve"> 法定（授权）代表人：</w:t>
      </w:r>
    </w:p>
    <w:p>
      <w:pPr>
        <w:pStyle w:val="10"/>
        <w:jc w:val="left"/>
      </w:pPr>
      <w:r>
        <w:t xml:space="preserve"> 纳税人识别号：</w:t>
      </w:r>
    </w:p>
    <w:p>
      <w:pPr>
        <w:pStyle w:val="10"/>
        <w:jc w:val="left"/>
      </w:pPr>
      <w:r>
        <w:t xml:space="preserve"> 开户银行：</w:t>
      </w:r>
    </w:p>
    <w:p>
      <w:pPr>
        <w:pStyle w:val="10"/>
        <w:jc w:val="left"/>
      </w:pPr>
      <w:r>
        <w:t xml:space="preserve"> 账号：</w:t>
      </w:r>
    </w:p>
    <w:p>
      <w:pPr>
        <w:pStyle w:val="10"/>
        <w:jc w:val="left"/>
      </w:pPr>
    </w:p>
    <w:p>
      <w:pPr>
        <w:pStyle w:val="10"/>
        <w:jc w:val="left"/>
      </w:pPr>
    </w:p>
    <w:p>
      <w:pPr>
        <w:pStyle w:val="10"/>
        <w:jc w:val="left"/>
      </w:pPr>
      <w:r>
        <w:t>签订地点：__________</w:t>
      </w:r>
    </w:p>
    <w:p>
      <w:pPr>
        <w:pStyle w:val="10"/>
        <w:jc w:val="left"/>
      </w:pPr>
      <w:r>
        <w:t>签订日期：___年___月___日</w:t>
      </w:r>
    </w:p>
    <w:p>
      <w:pPr>
        <w:pStyle w:val="10"/>
      </w:pPr>
    </w:p>
    <w:p>
      <w:pPr>
        <w:pStyle w:val="10"/>
      </w:pPr>
      <w:r>
        <w:t xml:space="preserve"> </w:t>
      </w:r>
    </w:p>
    <w:p>
      <w:pPr>
        <w:pStyle w:val="10"/>
        <w:jc w:val="center"/>
        <w:outlineLvl w:val="1"/>
      </w:pPr>
      <w:r>
        <w:rPr>
          <w:b/>
          <w:sz w:val="36"/>
        </w:rPr>
        <w:t>第七章 电子投标文件格式</w:t>
      </w:r>
    </w:p>
    <w:p>
      <w:pPr>
        <w:pStyle w:val="10"/>
        <w:jc w:val="center"/>
        <w:outlineLvl w:val="2"/>
      </w:pPr>
      <w:r>
        <w:rPr>
          <w:b/>
          <w:sz w:val="28"/>
        </w:rPr>
        <w:t>编制说明</w:t>
      </w:r>
    </w:p>
    <w:p>
      <w:pPr>
        <w:pStyle w:val="10"/>
        <w:ind w:firstLine="480"/>
      </w:pPr>
      <w:r>
        <w:t>1、除招标文件另有规定外，本章中：</w:t>
      </w:r>
    </w:p>
    <w:p>
      <w:pPr>
        <w:pStyle w:val="10"/>
        <w:ind w:firstLine="480"/>
      </w:pPr>
      <w:r>
        <w:t>1.1涉及投标人的“全称”：</w:t>
      </w:r>
    </w:p>
    <w:p>
      <w:pPr>
        <w:pStyle w:val="10"/>
        <w:ind w:firstLine="480"/>
      </w:pPr>
      <w:r>
        <w:t>（1）不接受联合体投标的，指投标人的全称。</w:t>
      </w:r>
    </w:p>
    <w:p>
      <w:pPr>
        <w:pStyle w:val="10"/>
        <w:ind w:firstLine="480"/>
      </w:pPr>
      <w:r>
        <w:t>（2）接受联合体投标且投标人为联合体的，指牵头方的全称并加注（联合体牵头方），即应表述为：“牵头方的全称（联合体牵头方）”。</w:t>
      </w:r>
    </w:p>
    <w:p>
      <w:pPr>
        <w:pStyle w:val="10"/>
        <w:ind w:firstLine="480"/>
      </w:pPr>
      <w:r>
        <w:t>1.2涉及投标人“加盖单位公章”：</w:t>
      </w:r>
    </w:p>
    <w:p>
      <w:pPr>
        <w:pStyle w:val="10"/>
        <w:ind w:firstLine="480"/>
      </w:pPr>
      <w:r>
        <w:t>（1）不接受联合体投标的，指加盖投标人的单位公章。</w:t>
      </w:r>
    </w:p>
    <w:p>
      <w:pPr>
        <w:pStyle w:val="10"/>
        <w:ind w:firstLine="480"/>
      </w:pPr>
      <w:r>
        <w:t>（2）接受联合体投标且投标人为联合体的，指加盖联合体牵头方的单位公章。</w:t>
      </w:r>
    </w:p>
    <w:p>
      <w:pPr>
        <w:pStyle w:val="10"/>
        <w:ind w:firstLine="480"/>
      </w:pPr>
      <w:r>
        <w:t>1.3涉及“投标人代表签字”：</w:t>
      </w:r>
    </w:p>
    <w:p>
      <w:pPr>
        <w:pStyle w:val="10"/>
        <w:ind w:firstLine="480"/>
      </w:pPr>
      <w:r>
        <w:t>（1）不接受联合体投标的，指由投标人的单位负责人或其授权的委托代理人签字，由委托代理人签字的，应提供“单位授权书”。</w:t>
      </w:r>
    </w:p>
    <w:p>
      <w:pPr>
        <w:pStyle w:val="10"/>
        <w:ind w:firstLine="480"/>
      </w:pPr>
      <w:r>
        <w:t>（2）接受联合体投标且投标人为联合体的，指由联合体牵头方的单位负责人或其授权的委托代理人签字，由委托代理人签字的，应提供“单位授权书”。</w:t>
      </w:r>
    </w:p>
    <w:p>
      <w:pPr>
        <w:pStyle w:val="10"/>
        <w:ind w:firstLine="480"/>
      </w:pPr>
      <w:r>
        <w:t>1.4“其他组织”指合伙企业、非企业专业服务机构、个体工商户、农村承包经营户等。</w:t>
      </w:r>
    </w:p>
    <w:p>
      <w:pPr>
        <w:pStyle w:val="10"/>
        <w:ind w:firstLine="480"/>
      </w:pPr>
      <w:r>
        <w:t>1.5“自然人”指具有完全民事行为能力、能够承担民事责任和义务的中国公民。</w:t>
      </w:r>
    </w:p>
    <w:p>
      <w:pPr>
        <w:pStyle w:val="10"/>
        <w:ind w:firstLine="480"/>
      </w:pPr>
      <w:r>
        <w:t>2、除招标文件另有规定外，本章中“投标人的资格及资信证明文件”：</w:t>
      </w:r>
    </w:p>
    <w:p>
      <w:pPr>
        <w:pStyle w:val="10"/>
        <w:ind w:firstLine="480"/>
      </w:pPr>
      <w:r>
        <w:t>2.1投标人应按照招标文件第四章第1.3条第（2）款规定及本章规定进行编制，如有必要，可增加附页，附页作为资格及资信文件的组成部分。</w:t>
      </w:r>
    </w:p>
    <w:p>
      <w:pPr>
        <w:pStyle w:val="10"/>
        <w:ind w:firstLine="480"/>
      </w:pPr>
      <w:r>
        <w:t>2.2接受联合体投标且投标人为联合体的，联合体中的各方均应按照本章第2.1条规定提交相应的全部资料。</w:t>
      </w:r>
    </w:p>
    <w:p>
      <w:pPr>
        <w:pStyle w:val="10"/>
        <w:ind w:firstLine="480"/>
      </w:pPr>
      <w:r>
        <w:t>3、投标人对电子投标文件的索引应编制页码。</w:t>
      </w:r>
    </w:p>
    <w:p>
      <w:pPr>
        <w:pStyle w:val="10"/>
        <w:ind w:firstLine="480"/>
      </w:pPr>
      <w:r>
        <w:t>4、本章提供格式仅供参考，投标人应根据自身实际情况制作电子投标文件。</w:t>
      </w:r>
    </w:p>
    <w:p>
      <w:pPr>
        <w:pStyle w:val="10"/>
      </w:pPr>
    </w:p>
    <w:p>
      <w:pPr>
        <w:pStyle w:val="10"/>
      </w:pPr>
      <w:r>
        <w:t xml:space="preserve"> </w:t>
      </w:r>
    </w:p>
    <w:p>
      <w:pPr>
        <w:pStyle w:val="10"/>
        <w:jc w:val="center"/>
        <w:outlineLvl w:val="2"/>
      </w:pPr>
      <w:r>
        <w:rPr>
          <w:b/>
          <w:sz w:val="28"/>
        </w:rPr>
        <w:t>封面格式(资格及资信证明部分)</w:t>
      </w:r>
    </w:p>
    <w:p>
      <w:pPr>
        <w:pStyle w:val="10"/>
        <w:jc w:val="center"/>
        <w:outlineLvl w:val="0"/>
      </w:pPr>
      <w:r>
        <w:rPr>
          <w:b/>
          <w:sz w:val="48"/>
        </w:rPr>
        <w:t>福建省政府采购投标文件</w:t>
      </w:r>
    </w:p>
    <w:p>
      <w:pPr>
        <w:pStyle w:val="10"/>
        <w:jc w:val="center"/>
        <w:outlineLvl w:val="0"/>
      </w:pPr>
      <w:r>
        <w:rPr>
          <w:b/>
          <w:sz w:val="48"/>
        </w:rPr>
        <w:t>（资格及资信证明部分）</w:t>
      </w:r>
      <w:r>
        <w:br w:type="textWrapping"/>
      </w:r>
      <w:r>
        <w:br w:type="textWrapping"/>
      </w:r>
      <w:r>
        <w:br w:type="textWrapping"/>
      </w:r>
    </w:p>
    <w:p>
      <w:pPr>
        <w:pStyle w:val="10"/>
        <w:jc w:val="center"/>
        <w:outlineLvl w:val="1"/>
      </w:pPr>
      <w:r>
        <w:rPr>
          <w:b/>
          <w:sz w:val="36"/>
        </w:rPr>
        <w:t>（填写正本或副本）</w:t>
      </w:r>
      <w:r>
        <w:br w:type="textWrapping"/>
      </w:r>
      <w:r>
        <w:br w:type="textWrapping"/>
      </w:r>
      <w:r>
        <w:br w:type="textWrapping"/>
      </w:r>
      <w:r>
        <w:br w:type="textWrapping"/>
      </w:r>
      <w:r>
        <w:br w:type="textWrapping"/>
      </w:r>
    </w:p>
    <w:p>
      <w:pPr>
        <w:pStyle w:val="10"/>
        <w:jc w:val="center"/>
        <w:outlineLvl w:val="2"/>
      </w:pPr>
      <w:r>
        <w:rPr>
          <w:b/>
          <w:sz w:val="28"/>
        </w:rPr>
        <w:t>（项目名称：（由投标人填写）</w:t>
      </w:r>
    </w:p>
    <w:p>
      <w:pPr>
        <w:pStyle w:val="10"/>
        <w:jc w:val="center"/>
        <w:outlineLvl w:val="2"/>
      </w:pPr>
      <w:r>
        <w:rPr>
          <w:b/>
          <w:sz w:val="28"/>
        </w:rPr>
        <w:t>（备案编号：（由投标人填写）</w:t>
      </w:r>
    </w:p>
    <w:p>
      <w:pPr>
        <w:pStyle w:val="10"/>
        <w:jc w:val="center"/>
        <w:outlineLvl w:val="2"/>
      </w:pPr>
      <w:r>
        <w:rPr>
          <w:b/>
          <w:sz w:val="28"/>
        </w:rPr>
        <w:t>（项目编号：（由投标人填写）</w:t>
      </w:r>
    </w:p>
    <w:p>
      <w:pPr>
        <w:pStyle w:val="10"/>
        <w:jc w:val="center"/>
        <w:outlineLvl w:val="2"/>
      </w:pPr>
      <w:r>
        <w:rPr>
          <w:b/>
          <w:sz w:val="28"/>
        </w:rPr>
        <w:t>（所投采购包：（由投标人填写）</w:t>
      </w:r>
      <w:r>
        <w:br w:type="textWrapping"/>
      </w:r>
      <w:r>
        <w:br w:type="textWrapping"/>
      </w:r>
    </w:p>
    <w:p>
      <w:pPr>
        <w:pStyle w:val="10"/>
        <w:jc w:val="center"/>
        <w:outlineLvl w:val="2"/>
      </w:pPr>
      <w:r>
        <w:rPr>
          <w:b/>
          <w:sz w:val="28"/>
        </w:rPr>
        <w:t>投标人：（填写“全称”）</w:t>
      </w:r>
    </w:p>
    <w:p>
      <w:pPr>
        <w:pStyle w:val="10"/>
        <w:jc w:val="center"/>
        <w:outlineLvl w:val="2"/>
      </w:pPr>
      <w:r>
        <w:rPr>
          <w:b/>
          <w:sz w:val="28"/>
        </w:rPr>
        <w:t>（由投标人填写）年（由投标人填写）月</w:t>
      </w:r>
    </w:p>
    <w:p>
      <w:pPr>
        <w:pStyle w:val="10"/>
      </w:pPr>
    </w:p>
    <w:p>
      <w:pPr>
        <w:pStyle w:val="10"/>
      </w:pPr>
      <w:r>
        <w:t xml:space="preserve"> </w:t>
      </w:r>
    </w:p>
    <w:p>
      <w:pPr>
        <w:pStyle w:val="10"/>
        <w:jc w:val="center"/>
        <w:outlineLvl w:val="2"/>
      </w:pPr>
      <w:r>
        <w:rPr>
          <w:b/>
          <w:sz w:val="28"/>
        </w:rPr>
        <w:t>索引</w:t>
      </w:r>
    </w:p>
    <w:p>
      <w:pPr>
        <w:pStyle w:val="10"/>
        <w:ind w:firstLine="480"/>
      </w:pPr>
      <w:r>
        <w:t>一、投标函</w:t>
      </w:r>
    </w:p>
    <w:p>
      <w:pPr>
        <w:pStyle w:val="10"/>
        <w:ind w:firstLine="480"/>
      </w:pPr>
      <w:r>
        <w:t>二、投标人的资格及资信证明文件</w:t>
      </w:r>
    </w:p>
    <w:p>
      <w:pPr>
        <w:pStyle w:val="10"/>
        <w:ind w:firstLine="480"/>
      </w:pPr>
      <w:r>
        <w:t>三、投标保证金</w:t>
      </w:r>
    </w:p>
    <w:p>
      <w:pPr>
        <w:pStyle w:val="10"/>
        <w:ind w:firstLine="480"/>
      </w:pPr>
      <w:r>
        <w:t>※注意</w:t>
      </w:r>
    </w:p>
    <w:p>
      <w:pPr>
        <w:pStyle w:val="10"/>
        <w:ind w:firstLine="480"/>
      </w:pPr>
      <w:r>
        <w:t>资格及资信证明部分中不得出现报价部分的全部或部分的投标报价信息（或组成资料），否则资格审查不合格。（联合体协议及分包意向协议中的比例规定，不适用本条款）</w:t>
      </w:r>
    </w:p>
    <w:p>
      <w:pPr>
        <w:pStyle w:val="10"/>
      </w:pPr>
    </w:p>
    <w:p>
      <w:pPr>
        <w:pStyle w:val="10"/>
      </w:pPr>
      <w:r>
        <w:t xml:space="preserve"> </w:t>
      </w:r>
    </w:p>
    <w:p>
      <w:pPr>
        <w:pStyle w:val="10"/>
        <w:jc w:val="center"/>
        <w:outlineLvl w:val="2"/>
      </w:pPr>
      <w:r>
        <w:rPr>
          <w:b/>
          <w:sz w:val="28"/>
        </w:rPr>
        <w:t>一、投标函</w:t>
      </w:r>
    </w:p>
    <w:p>
      <w:pPr>
        <w:pStyle w:val="10"/>
        <w:ind w:firstLine="480"/>
      </w:pPr>
      <w:r>
        <w:t>致：</w:t>
      </w:r>
      <w:r>
        <w:rPr>
          <w:u w:val="single"/>
        </w:rPr>
        <w:t>（采购人或采购代理机构）</w:t>
      </w:r>
    </w:p>
    <w:p>
      <w:pPr>
        <w:pStyle w:val="10"/>
        <w:ind w:firstLine="480"/>
      </w:pPr>
      <w:r>
        <w:t>兹收到贵单位关于</w:t>
      </w:r>
      <w:r>
        <w:rPr>
          <w:u w:val="single"/>
        </w:rPr>
        <w:t xml:space="preserve">（填写“项目名称”） </w:t>
      </w:r>
      <w:r>
        <w:t>项目</w:t>
      </w:r>
      <w:r>
        <w:rPr>
          <w:u w:val="single"/>
        </w:rPr>
        <w:t xml:space="preserve">（项目编号：　　　　　） </w:t>
      </w:r>
      <w:r>
        <w:t>的投标邀请，本投标人代表</w:t>
      </w:r>
      <w:r>
        <w:rPr>
          <w:u w:val="single"/>
        </w:rPr>
        <w:t xml:space="preserve">（填写“全名”） </w:t>
      </w:r>
      <w:r>
        <w:t>已获得我方正式授权并代表投标人（填写“全称”）参加投标，并提交电子投标文件。我方提交的全部电子投标文件由下述部分组成：</w:t>
      </w:r>
    </w:p>
    <w:p>
      <w:pPr>
        <w:pStyle w:val="10"/>
        <w:ind w:firstLine="480"/>
      </w:pPr>
      <w:r>
        <w:t>（1）资格及资信证明部分</w:t>
      </w:r>
    </w:p>
    <w:p>
      <w:pPr>
        <w:pStyle w:val="10"/>
        <w:ind w:firstLine="480"/>
      </w:pPr>
      <w:r>
        <w:t>①投标函</w:t>
      </w:r>
    </w:p>
    <w:p>
      <w:pPr>
        <w:pStyle w:val="10"/>
        <w:ind w:firstLine="480"/>
      </w:pPr>
      <w:r>
        <w:t>②投标人的资格及资信证明文件</w:t>
      </w:r>
    </w:p>
    <w:p>
      <w:pPr>
        <w:pStyle w:val="10"/>
        <w:ind w:firstLine="480"/>
      </w:pPr>
      <w:r>
        <w:t>③投标保证金</w:t>
      </w:r>
    </w:p>
    <w:p>
      <w:pPr>
        <w:pStyle w:val="10"/>
        <w:ind w:firstLine="480"/>
      </w:pPr>
      <w:r>
        <w:t>（2）报价部分</w:t>
      </w:r>
    </w:p>
    <w:p>
      <w:pPr>
        <w:pStyle w:val="10"/>
        <w:ind w:firstLine="480"/>
      </w:pPr>
      <w:r>
        <w:t>①开标一览表</w:t>
      </w:r>
    </w:p>
    <w:p>
      <w:pPr>
        <w:pStyle w:val="10"/>
        <w:ind w:firstLine="480"/>
      </w:pPr>
      <w:r>
        <w:t>②投标分项报价表</w:t>
      </w:r>
    </w:p>
    <w:p>
      <w:pPr>
        <w:pStyle w:val="10"/>
        <w:ind w:firstLine="480"/>
      </w:pPr>
      <w:r>
        <w:t>③招标文件规定的价格扣除证明材料（若有）</w:t>
      </w:r>
    </w:p>
    <w:p>
      <w:pPr>
        <w:pStyle w:val="10"/>
        <w:ind w:firstLine="480"/>
      </w:pPr>
      <w:r>
        <w:t>④招标文件规定的加分证明材料（若有）</w:t>
      </w:r>
    </w:p>
    <w:p>
      <w:pPr>
        <w:pStyle w:val="10"/>
        <w:ind w:firstLine="480"/>
      </w:pPr>
      <w:r>
        <w:t>（3）技术商务部分</w:t>
      </w:r>
    </w:p>
    <w:p>
      <w:pPr>
        <w:pStyle w:val="10"/>
        <w:ind w:firstLine="480"/>
      </w:pPr>
      <w:r>
        <w:t>①标的说明一览表</w:t>
      </w:r>
    </w:p>
    <w:p>
      <w:pPr>
        <w:pStyle w:val="10"/>
        <w:ind w:firstLine="480"/>
      </w:pPr>
      <w:r>
        <w:t>②技术和服务要求响应表</w:t>
      </w:r>
    </w:p>
    <w:p>
      <w:pPr>
        <w:pStyle w:val="10"/>
        <w:ind w:firstLine="480"/>
      </w:pPr>
      <w:r>
        <w:t>③商务条件响应表</w:t>
      </w:r>
    </w:p>
    <w:p>
      <w:pPr>
        <w:pStyle w:val="10"/>
        <w:ind w:firstLine="480"/>
      </w:pPr>
      <w:r>
        <w:t>④投标人提交的其他资料（若有）</w:t>
      </w:r>
    </w:p>
    <w:p>
      <w:pPr>
        <w:pStyle w:val="10"/>
        <w:ind w:firstLine="480"/>
      </w:pPr>
      <w:r>
        <w:t>根据本函，本投标人代表宣布我方保证遵守招标文件的全部规定，同时：</w:t>
      </w:r>
    </w:p>
    <w:p>
      <w:pPr>
        <w:pStyle w:val="10"/>
        <w:ind w:firstLine="480"/>
      </w:pPr>
      <w:r>
        <w:t>1、确认：</w:t>
      </w:r>
    </w:p>
    <w:p>
      <w:pPr>
        <w:pStyle w:val="10"/>
        <w:ind w:firstLine="480"/>
      </w:pPr>
      <w:r>
        <w:t>1.1所投采购包的投标报价详见“开标一览表”及“投标分项报价表”。</w:t>
      </w:r>
    </w:p>
    <w:p>
      <w:pPr>
        <w:pStyle w:val="10"/>
        <w:ind w:firstLine="480"/>
      </w:pPr>
      <w:r>
        <w:t>1.2我方已详细审查全部招标文件[包括但不限于：有关附件（若有）、澄清或修改（若有）等]，并自行承担因对全部招标文件理解不正确或误解而产生的相应后果和责任。</w:t>
      </w:r>
    </w:p>
    <w:p>
      <w:pPr>
        <w:pStyle w:val="10"/>
        <w:ind w:firstLine="480"/>
      </w:pPr>
      <w:r>
        <w:t>2、承诺及声明：</w:t>
      </w:r>
    </w:p>
    <w:p>
      <w:pPr>
        <w:pStyle w:val="10"/>
        <w:ind w:firstLine="480"/>
      </w:pPr>
      <w:r>
        <w:t>2.1我方具备招标文件第一章载明的“投标人的资格要求”且符合招标文件第三章载明的“二、投标人”之规定，否则投标无效。</w:t>
      </w:r>
    </w:p>
    <w:p>
      <w:pPr>
        <w:pStyle w:val="10"/>
        <w:ind w:firstLine="480"/>
      </w:pPr>
      <w:r>
        <w:t>2.2我方提交的电子投标文件各组成部分的全部内容及资料是不可割离且真实、有效、准确、完整和不具有任何误导性的，否则产生不利后果由我方承担责任。</w:t>
      </w:r>
    </w:p>
    <w:p>
      <w:pPr>
        <w:pStyle w:val="10"/>
        <w:ind w:firstLine="480"/>
      </w:pPr>
      <w:r>
        <w:t>2.3我方提供的标的价格不高于同期市场价格，否则产生不利后果由我方承担责任。</w:t>
      </w:r>
    </w:p>
    <w:p>
      <w:pPr>
        <w:pStyle w:val="10"/>
        <w:ind w:firstLine="480"/>
      </w:pPr>
      <w:r>
        <w:t>2.4投标保证金：若出现招标文件第三章规定的不予退还情形，同意贵单位不予退还。</w:t>
      </w:r>
    </w:p>
    <w:p>
      <w:pPr>
        <w:pStyle w:val="10"/>
        <w:ind w:firstLine="480"/>
      </w:pPr>
      <w:r>
        <w:t>2.5投标有效期：按照招标文件第三章规定执行，并在招标文件第二章载明的期限内保持有效。</w:t>
      </w:r>
    </w:p>
    <w:p>
      <w:pPr>
        <w:pStyle w:val="10"/>
        <w:ind w:firstLine="480"/>
      </w:pPr>
      <w:r>
        <w:t>2.6若中标，将按照招标文件、我方电子投标文件及政府采购合同履行责任和义务。</w:t>
      </w:r>
    </w:p>
    <w:p>
      <w:pPr>
        <w:pStyle w:val="10"/>
        <w:ind w:firstLine="480"/>
      </w:pPr>
      <w:r>
        <w:t>2.7若贵单位要求，我方同意提供与本项目投标有关的一切资料、数据或文件，并完全理解贵单位不一定要接受最低的投标报价或收到的任何投标。</w:t>
      </w:r>
    </w:p>
    <w:p>
      <w:pPr>
        <w:pStyle w:val="10"/>
        <w:ind w:firstLine="480"/>
      </w:pPr>
      <w:r>
        <w:t>2.8我方承诺电子投标文件所提供的全部资料真实可靠，并接受评标委员会、采购人、采购代理机构、监管部门进一步审查其中任何资料真实性的要求。</w:t>
      </w:r>
    </w:p>
    <w:p>
      <w:pPr>
        <w:pStyle w:val="10"/>
        <w:ind w:firstLine="480"/>
      </w:pPr>
      <w:r>
        <w:t>2.9除招标文件另有规定外，对于贵单位按照下述联络方式发出的任何信息或通知，均视为我方已收悉前述信息或通知的全部内容：</w:t>
      </w:r>
    </w:p>
    <w:p>
      <w:pPr>
        <w:pStyle w:val="10"/>
        <w:ind w:firstLine="480"/>
      </w:pPr>
      <w:r>
        <w:t xml:space="preserve">通信地址：                                        </w:t>
      </w:r>
    </w:p>
    <w:p>
      <w:pPr>
        <w:pStyle w:val="10"/>
        <w:ind w:firstLine="480"/>
      </w:pPr>
      <w:r>
        <w:t xml:space="preserve">邮编：                                           </w:t>
      </w:r>
    </w:p>
    <w:p>
      <w:pPr>
        <w:pStyle w:val="10"/>
        <w:ind w:firstLine="480"/>
      </w:pPr>
      <w:r>
        <w:t>联系方法：（包括但不限于：联系人、联系电话、手机、传真、电子邮箱等）</w:t>
      </w:r>
    </w:p>
    <w:p>
      <w:pPr>
        <w:pStyle w:val="10"/>
        <w:ind w:firstLine="480"/>
      </w:pPr>
      <w:r>
        <w:t>投标人：（全称并加盖单位公章）</w:t>
      </w:r>
    </w:p>
    <w:p>
      <w:pPr>
        <w:pStyle w:val="10"/>
        <w:ind w:firstLine="480"/>
      </w:pPr>
      <w:r>
        <w:t>日期：    年   月   日</w:t>
      </w:r>
    </w:p>
    <w:p>
      <w:pPr>
        <w:pStyle w:val="10"/>
      </w:pPr>
    </w:p>
    <w:p>
      <w:pPr>
        <w:pStyle w:val="10"/>
      </w:pPr>
      <w:r>
        <w:t xml:space="preserve"> </w:t>
      </w:r>
    </w:p>
    <w:p>
      <w:pPr>
        <w:pStyle w:val="10"/>
        <w:jc w:val="center"/>
        <w:outlineLvl w:val="2"/>
      </w:pPr>
      <w:r>
        <w:rPr>
          <w:b/>
          <w:sz w:val="28"/>
        </w:rPr>
        <w:t>二、投标人的资格及资信证明文件</w:t>
      </w:r>
    </w:p>
    <w:p>
      <w:pPr>
        <w:pStyle w:val="10"/>
        <w:jc w:val="center"/>
        <w:outlineLvl w:val="3"/>
      </w:pPr>
      <w:r>
        <w:rPr>
          <w:b/>
          <w:sz w:val="24"/>
        </w:rPr>
        <w:t>二-1单位授权书（若有）</w:t>
      </w:r>
    </w:p>
    <w:p>
      <w:pPr>
        <w:pStyle w:val="10"/>
        <w:ind w:firstLine="480"/>
      </w:pPr>
      <w:r>
        <w:t>致：</w:t>
      </w:r>
      <w:r>
        <w:rPr>
          <w:u w:val="single"/>
        </w:rPr>
        <w:t>（采购人或采购代理机构）</w:t>
      </w:r>
    </w:p>
    <w:p>
      <w:pPr>
        <w:pStyle w:val="10"/>
        <w:ind w:firstLine="480"/>
      </w:pPr>
      <w:r>
        <w:t>我方的单位负责人</w:t>
      </w:r>
      <w:r>
        <w:rPr>
          <w:u w:val="single"/>
        </w:rPr>
        <w:t>（填写“单位负责人全名”）</w:t>
      </w:r>
      <w:r>
        <w:t>授权</w:t>
      </w:r>
      <w:r>
        <w:rPr>
          <w:u w:val="single"/>
        </w:rPr>
        <w:t>（填写“投标人代表全名”）</w:t>
      </w:r>
      <w:r>
        <w:t>为投标人代表，代表我方参加</w:t>
      </w:r>
      <w:r>
        <w:rPr>
          <w:u w:val="single"/>
        </w:rPr>
        <w:t>（填写“项目名称”）</w:t>
      </w:r>
      <w:r>
        <w:t>项目（项目编号：</w:t>
      </w:r>
      <w:r>
        <w:rPr>
          <w:u w:val="single"/>
        </w:rPr>
        <w:t>　　　　　</w:t>
      </w:r>
      <w: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10"/>
        <w:ind w:firstLine="480"/>
      </w:pPr>
      <w:r>
        <w:t>投标人代表无转委权。特此授权。</w:t>
      </w:r>
    </w:p>
    <w:p>
      <w:pPr>
        <w:pStyle w:val="10"/>
        <w:ind w:firstLine="480"/>
      </w:pPr>
      <w:r>
        <w:t>（以下无正文）</w:t>
      </w:r>
    </w:p>
    <w:p>
      <w:pPr>
        <w:pStyle w:val="10"/>
        <w:ind w:firstLine="480"/>
      </w:pPr>
      <w:r>
        <w:t>单位负责人：</w:t>
      </w:r>
      <w:r>
        <w:rPr>
          <w:u w:val="single"/>
        </w:rPr>
        <w:t>　　　　　</w:t>
      </w:r>
      <w:r>
        <w:t>身份证号：</w:t>
      </w:r>
      <w:r>
        <w:rPr>
          <w:u w:val="single"/>
        </w:rPr>
        <w:t>　　　　　</w:t>
      </w:r>
      <w:r>
        <w:t>手机：</w:t>
      </w:r>
      <w:r>
        <w:rPr>
          <w:u w:val="single"/>
        </w:rPr>
        <w:t>　　　　　</w:t>
      </w:r>
    </w:p>
    <w:p>
      <w:pPr>
        <w:pStyle w:val="10"/>
        <w:ind w:firstLine="480"/>
      </w:pPr>
      <w:r>
        <w:t>投标人代表：</w:t>
      </w:r>
      <w:r>
        <w:rPr>
          <w:u w:val="single"/>
        </w:rPr>
        <w:t>　　　　　</w:t>
      </w:r>
      <w:r>
        <w:t>身份证号：</w:t>
      </w:r>
      <w:r>
        <w:rPr>
          <w:u w:val="single"/>
        </w:rPr>
        <w:t>　　　　　</w:t>
      </w:r>
      <w:r>
        <w:t>手机：</w:t>
      </w:r>
      <w:r>
        <w:rPr>
          <w:u w:val="single"/>
        </w:rPr>
        <w:t>　　　　　</w:t>
      </w:r>
    </w:p>
    <w:p>
      <w:pPr>
        <w:pStyle w:val="10"/>
        <w:ind w:firstLine="480"/>
      </w:pPr>
      <w:r>
        <w:t>授权方</w:t>
      </w:r>
    </w:p>
    <w:p>
      <w:pPr>
        <w:pStyle w:val="10"/>
        <w:ind w:firstLine="480"/>
      </w:pPr>
      <w:r>
        <w:t>投标人：</w:t>
      </w:r>
      <w:r>
        <w:rPr>
          <w:u w:val="single"/>
        </w:rPr>
        <w:t>（全称并加盖单位公章）</w:t>
      </w:r>
    </w:p>
    <w:p>
      <w:pPr>
        <w:pStyle w:val="10"/>
        <w:ind w:firstLine="480"/>
        <w:jc w:val="right"/>
      </w:pPr>
      <w:r>
        <w:t>签署日期： 年 月 日</w:t>
      </w:r>
    </w:p>
    <w:p>
      <w:pPr>
        <w:pStyle w:val="10"/>
        <w:ind w:firstLine="480"/>
      </w:pPr>
      <w:r>
        <w:t>附：单位负责人、投标人代表的身份证正反面复印件</w:t>
      </w:r>
    </w:p>
    <w:p>
      <w:pPr>
        <w:pStyle w:val="10"/>
      </w:pPr>
    </w:p>
    <w:p>
      <w:pPr>
        <w:pStyle w:val="10"/>
        <w:pBdr>
          <w:top w:val="dashed" w:color="000000" w:sz="4" w:space="0"/>
          <w:left w:val="dashed" w:color="000000" w:sz="4" w:space="0"/>
          <w:bottom w:val="dashed" w:color="000000" w:sz="4" w:space="0"/>
          <w:right w:val="dashed" w:color="000000" w:sz="4" w:space="0"/>
        </w:pBdr>
        <w:jc w:val="center"/>
      </w:pPr>
    </w:p>
    <w:p>
      <w:pPr>
        <w:pStyle w:val="10"/>
        <w:jc w:val="center"/>
      </w:pPr>
      <w:r>
        <w:t>要求：真实有效且内容完整、清晰、整洁。</w:t>
      </w:r>
    </w:p>
    <w:p>
      <w:pPr>
        <w:pStyle w:val="10"/>
        <w:ind w:firstLine="480"/>
      </w:pPr>
      <w:r>
        <w:t>※注意：</w:t>
      </w:r>
    </w:p>
    <w:p>
      <w:pPr>
        <w:pStyle w:val="10"/>
        <w:ind w:firstLine="480"/>
      </w:pPr>
      <w:r>
        <w:t>1、企业（银行、保险、石油石化、电力、电信等行业除外）、事业单位和社会团体法人的“单位负责人”指法定代表人，即与实际提交的“营业执照等证明文件”载明的一致。</w:t>
      </w:r>
    </w:p>
    <w:p>
      <w:pPr>
        <w:pStyle w:val="10"/>
        <w:ind w:firstLine="480"/>
      </w:pPr>
      <w: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10"/>
        <w:ind w:firstLine="480"/>
      </w:pPr>
      <w:r>
        <w:t>3、投标人（自然人除外）：若投标人代表为单位授权的委托代理人，应提供本授权书；若投标人代表为单位负责人，应在此项下提交其身份证正反面复印件，可不提供本授权书。</w:t>
      </w:r>
    </w:p>
    <w:p>
      <w:pPr>
        <w:pStyle w:val="10"/>
        <w:ind w:firstLine="480"/>
      </w:pPr>
      <w:r>
        <w:t>4、投标人为自然人的，可不填写本授权书。</w:t>
      </w:r>
    </w:p>
    <w:p>
      <w:pPr>
        <w:pStyle w:val="10"/>
      </w:pPr>
      <w:r>
        <w:t xml:space="preserve"> </w:t>
      </w:r>
    </w:p>
    <w:p>
      <w:pPr>
        <w:pStyle w:val="10"/>
        <w:jc w:val="center"/>
        <w:outlineLvl w:val="3"/>
      </w:pPr>
      <w:r>
        <w:rPr>
          <w:b/>
          <w:sz w:val="24"/>
        </w:rPr>
        <w:t>二-2营业执照等证明文件</w:t>
      </w:r>
    </w:p>
    <w:p>
      <w:pPr>
        <w:pStyle w:val="10"/>
        <w:ind w:firstLine="480"/>
      </w:pPr>
      <w:r>
        <w:t>致：</w:t>
      </w:r>
      <w:r>
        <w:rPr>
          <w:u w:val="single"/>
        </w:rPr>
        <w:t>（采购人或采购代理机构）</w:t>
      </w:r>
    </w:p>
    <w:p>
      <w:pPr>
        <w:pStyle w:val="10"/>
        <w:ind w:firstLine="480"/>
      </w:pPr>
      <w:r>
        <w:t>（ ）投标人为法人（包括企业、事业单位和社会团体）的</w:t>
      </w:r>
    </w:p>
    <w:p>
      <w:pPr>
        <w:pStyle w:val="10"/>
        <w:ind w:firstLine="480"/>
      </w:pPr>
      <w:r>
        <w:t>现附上由</w:t>
      </w:r>
      <w:r>
        <w:rPr>
          <w:u w:val="single"/>
        </w:rPr>
        <w:t>（（填写“签发机关全称”）</w:t>
      </w:r>
      <w:r>
        <w:t>签发的我方统一社会信用代码（请填写法人的具体证照名称）复印件，该证明材料真实有效，否则我方负全部责任。</w:t>
      </w:r>
    </w:p>
    <w:p>
      <w:pPr>
        <w:pStyle w:val="10"/>
        <w:ind w:firstLine="480"/>
      </w:pPr>
      <w:r>
        <w:t>（ ）投标人为非法人（包括其他组织、自然人）的</w:t>
      </w:r>
    </w:p>
    <w:p>
      <w:pPr>
        <w:pStyle w:val="10"/>
        <w:ind w:firstLine="480"/>
      </w:pPr>
      <w:r>
        <w:t>□现附上由</w:t>
      </w:r>
      <w:r>
        <w:rPr>
          <w:u w:val="single"/>
        </w:rPr>
        <w:t>（（填写“签发机关全称”）</w:t>
      </w:r>
      <w:r>
        <w:t>签发的我方（请填写非自然人的非法人的具体证照名称）复印件，该证明材料真实有效，否则我方负全部责任。</w:t>
      </w:r>
    </w:p>
    <w:p>
      <w:pPr>
        <w:pStyle w:val="10"/>
        <w:ind w:firstLine="480"/>
      </w:pPr>
      <w:r>
        <w:t>□现附上由</w:t>
      </w:r>
      <w:r>
        <w:rPr>
          <w:u w:val="single"/>
        </w:rPr>
        <w:t>（（填写“签发机关全称”）</w:t>
      </w:r>
      <w:r>
        <w:t>签发的我方（请填写自然人的身份证件名称）复印件，该证明材料真实有效，否则我方负全部责任。</w:t>
      </w:r>
    </w:p>
    <w:p>
      <w:pPr>
        <w:pStyle w:val="10"/>
        <w:ind w:firstLine="480"/>
      </w:pPr>
      <w:r>
        <w:t>※注意：</w:t>
      </w:r>
    </w:p>
    <w:p>
      <w:pPr>
        <w:pStyle w:val="10"/>
        <w:ind w:firstLine="480"/>
      </w:pPr>
      <w:r>
        <w:t>1、请投标人按照实际情况编制填写，在相应的（）中打“√”并选择相应的“□”（若有）后，再按照本格式的要求提供相应证明材料的复印件。</w:t>
      </w:r>
    </w:p>
    <w:p>
      <w:pPr>
        <w:pStyle w:val="10"/>
        <w:ind w:firstLine="480"/>
      </w:pPr>
      <w: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二-3财务状况报告（财务报告、或资信证明）</w:t>
      </w:r>
    </w:p>
    <w:p>
      <w:pPr>
        <w:pStyle w:val="10"/>
        <w:ind w:firstLine="480"/>
      </w:pPr>
      <w:r>
        <w:t>致：</w:t>
      </w:r>
      <w:r>
        <w:rPr>
          <w:u w:val="single"/>
        </w:rPr>
        <w:t>（采购人或采购代理机构）</w:t>
      </w:r>
    </w:p>
    <w:p>
      <w:pPr>
        <w:pStyle w:val="10"/>
        <w:ind w:firstLine="480"/>
      </w:pPr>
      <w:r>
        <w:t>（ ）投标人提供财务报告的</w:t>
      </w:r>
    </w:p>
    <w:p>
      <w:pPr>
        <w:pStyle w:val="10"/>
        <w:ind w:firstLine="480"/>
      </w:pPr>
      <w:r>
        <w:t>□企业适用：现附上我方</w:t>
      </w:r>
      <w:r>
        <w:rPr>
          <w:u w:val="single"/>
        </w:rPr>
        <w:t>（填写“具体的年度、或半年度、季度”）</w:t>
      </w:r>
      <w:r>
        <w:t>财务报告复印件，包括资产负债表、利润表、现金流量表、所有者权益变动表（若有）及其附注（若有）、会计师事务所营业执照和注册会计师资格证书，上述证明材料真实有效，否则我方负全部责任。</w:t>
      </w:r>
    </w:p>
    <w:p>
      <w:pPr>
        <w:pStyle w:val="10"/>
        <w:ind w:firstLine="480"/>
      </w:pPr>
      <w:r>
        <w:t>□事业单位适用：现附上我方</w:t>
      </w:r>
      <w:r>
        <w:rPr>
          <w:u w:val="single"/>
        </w:rPr>
        <w:t>（填写“具体的年度、或半年度、或季度”）</w:t>
      </w:r>
      <w:r>
        <w:t>财务报告复印件，包括资产负债表、收入支出表（或收入费用表）、财政补助收入支出表（若有）、会计师事务所营业执照和注册会计师资格证书，上述证明材料真实有效，否则我方负全部责任。</w:t>
      </w:r>
    </w:p>
    <w:p>
      <w:pPr>
        <w:pStyle w:val="10"/>
        <w:ind w:firstLine="480"/>
      </w:pPr>
      <w:r>
        <w:t>□社会团体、民办非企适用：现附上我方</w:t>
      </w:r>
      <w:r>
        <w:rPr>
          <w:u w:val="single"/>
        </w:rPr>
        <w:t>（填写“具体的年度、或半年度、或季度”）</w:t>
      </w:r>
      <w:r>
        <w:t>财务报告复印件，包括资产负债表、业务活动表、现金流量表、会计师事务所营业执照和注册会计师资格证书，上述证明材料真实有效，否则我方负全部责任。</w:t>
      </w:r>
    </w:p>
    <w:p>
      <w:pPr>
        <w:pStyle w:val="10"/>
        <w:ind w:firstLine="480"/>
      </w:pPr>
      <w:r>
        <w:t>（ ）投标人提供资信证明的</w:t>
      </w:r>
    </w:p>
    <w:p>
      <w:pPr>
        <w:pStyle w:val="10"/>
        <w:ind w:firstLine="480"/>
      </w:pPr>
      <w:r>
        <w:t>□非自然人适用（包括企业、事业单位、社会团体和其他组织）：现附上我方银行：</w:t>
      </w:r>
      <w:r>
        <w:rPr>
          <w:u w:val="single"/>
        </w:rPr>
        <w:t>（填写“开户银行全称”）</w:t>
      </w:r>
      <w:r>
        <w:t>出具的资信证明复印件，上述证明材料真实有效，否则我方负全部责任。</w:t>
      </w:r>
    </w:p>
    <w:p>
      <w:pPr>
        <w:pStyle w:val="10"/>
        <w:ind w:firstLine="480"/>
      </w:pPr>
      <w:r>
        <w:t>□自然人适用：现附上我方银行</w:t>
      </w:r>
      <w:r>
        <w:rPr>
          <w:u w:val="single"/>
        </w:rPr>
        <w:t>：（填写自然人的“个人账户的开户银行全称”）</w:t>
      </w:r>
      <w:r>
        <w:t>出具的资信证明复印件，上述证明材料真实有效，否则我方负全部责任。</w:t>
      </w:r>
    </w:p>
    <w:p>
      <w:pPr>
        <w:pStyle w:val="10"/>
        <w:ind w:firstLine="480"/>
      </w:pPr>
      <w:r>
        <w:t>※注意：</w:t>
      </w:r>
    </w:p>
    <w:p>
      <w:pPr>
        <w:pStyle w:val="10"/>
        <w:ind w:firstLine="480"/>
      </w:pPr>
      <w:r>
        <w:t>1、请投标人按照实际情况编制填写，在相应的（）中打“√”并选择相应的“□”（若有）后，再按照本格式的要求提供相应证明材料的复印件。</w:t>
      </w:r>
    </w:p>
    <w:p>
      <w:pPr>
        <w:pStyle w:val="10"/>
        <w:ind w:firstLine="480"/>
      </w:pPr>
      <w:r>
        <w:t>2、投标人提供的财务报告复印件（成立年限按照投标截止时间推算）应符合下列规定：</w:t>
      </w:r>
    </w:p>
    <w:p>
      <w:pPr>
        <w:pStyle w:val="10"/>
        <w:ind w:firstLine="480"/>
      </w:pPr>
      <w:r>
        <w:t>2.1成立年限满1年及以上的投标人，提供经审计的招标文件规定的年度财务报告。</w:t>
      </w:r>
    </w:p>
    <w:p>
      <w:pPr>
        <w:pStyle w:val="10"/>
        <w:ind w:firstLine="480"/>
      </w:pPr>
      <w:r>
        <w:t>2.2成立年限满半年但不足1年的投标人，提供该半年度中任一季度的季度财务报告或该半年度的半年度财务报告。</w:t>
      </w:r>
    </w:p>
    <w:p>
      <w:pPr>
        <w:pStyle w:val="10"/>
        <w:ind w:firstLine="480"/>
      </w:pPr>
      <w: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二-4依法缴纳税收证明材料</w:t>
      </w:r>
    </w:p>
    <w:p>
      <w:pPr>
        <w:pStyle w:val="10"/>
        <w:ind w:firstLine="480"/>
      </w:pPr>
      <w:r>
        <w:t>致：</w:t>
      </w:r>
      <w:r>
        <w:rPr>
          <w:u w:val="single"/>
        </w:rPr>
        <w:t>（采购人或采购代理机构）</w:t>
      </w:r>
    </w:p>
    <w:p>
      <w:pPr>
        <w:pStyle w:val="10"/>
        <w:ind w:firstLine="480"/>
      </w:pPr>
      <w:r>
        <w:t>1、依法缴纳税收的投标人</w:t>
      </w:r>
    </w:p>
    <w:p>
      <w:pPr>
        <w:pStyle w:val="10"/>
        <w:ind w:firstLine="480"/>
      </w:pPr>
      <w:r>
        <w:t>（ ）法人（包括企业、事业单位和社会团体）的</w:t>
      </w:r>
    </w:p>
    <w:p>
      <w:pPr>
        <w:pStyle w:val="10"/>
        <w:ind w:firstLine="480"/>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10"/>
        <w:ind w:firstLine="480"/>
      </w:pPr>
      <w:r>
        <w:t>（ ）非法人（包括其他组织、自然人）的</w:t>
      </w:r>
    </w:p>
    <w:p>
      <w:pPr>
        <w:pStyle w:val="10"/>
        <w:ind w:firstLine="480"/>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10"/>
        <w:ind w:firstLine="480"/>
      </w:pPr>
      <w:r>
        <w:t>2、依法免税的投标人</w:t>
      </w:r>
    </w:p>
    <w:p>
      <w:pPr>
        <w:pStyle w:val="10"/>
        <w:ind w:firstLine="480"/>
      </w:pPr>
      <w:r>
        <w:t>（ ）现附上我方依法免税的证明材料复印件，上述证明材料真实有效，否则我方负全部责任。</w:t>
      </w:r>
    </w:p>
    <w:p>
      <w:pPr>
        <w:pStyle w:val="10"/>
        <w:ind w:firstLine="480"/>
      </w:pPr>
      <w:r>
        <w:t>※注意：</w:t>
      </w:r>
    </w:p>
    <w:p>
      <w:pPr>
        <w:pStyle w:val="10"/>
        <w:ind w:firstLine="480"/>
      </w:pPr>
      <w:r>
        <w:t>1、请投标人按照实际情况编制填写，在相应的（）中打“√”，并按照本格式的要求提供相应证明材料的复印件。</w:t>
      </w:r>
    </w:p>
    <w:p>
      <w:pPr>
        <w:pStyle w:val="10"/>
        <w:ind w:firstLine="480"/>
      </w:pPr>
      <w:r>
        <w:t>2、投标人提供的税收缴纳凭据复印件应符合下列规定：</w:t>
      </w:r>
    </w:p>
    <w:p>
      <w:pPr>
        <w:pStyle w:val="10"/>
        <w:ind w:firstLine="480"/>
      </w:pPr>
      <w:r>
        <w:t>2.1投标截止时间前（不含投标截止时间的当月）已依法缴纳税收的投标人，提供投标截止时间前六个月（不含投标截止时间的当月）中任一月份的税收缴纳凭据复印件。</w:t>
      </w:r>
    </w:p>
    <w:p>
      <w:pPr>
        <w:pStyle w:val="10"/>
        <w:ind w:firstLine="480"/>
      </w:pPr>
      <w:r>
        <w:t>2.2投标截止时间的当月成立的投标人，视同满足本项资格条件要求。</w:t>
      </w:r>
    </w:p>
    <w:p>
      <w:pPr>
        <w:pStyle w:val="10"/>
        <w:ind w:firstLine="480"/>
      </w:pPr>
      <w:r>
        <w:t>3、若为依法免税范围的投标人，提供依法免税证明材料的，视同满足本项资格条件要求。</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二-5依法缴纳社会保障资金证明材料</w:t>
      </w:r>
    </w:p>
    <w:p>
      <w:pPr>
        <w:pStyle w:val="10"/>
        <w:ind w:firstLine="480"/>
      </w:pPr>
      <w:r>
        <w:t>致：</w:t>
      </w:r>
      <w:r>
        <w:rPr>
          <w:u w:val="single"/>
        </w:rPr>
        <w:t>（采购人或采购代理机构）</w:t>
      </w:r>
    </w:p>
    <w:p>
      <w:pPr>
        <w:pStyle w:val="10"/>
        <w:ind w:firstLine="480"/>
      </w:pPr>
      <w:r>
        <w:t>1、依法缴纳社会保障资金的投标人</w:t>
      </w:r>
    </w:p>
    <w:p>
      <w:pPr>
        <w:pStyle w:val="10"/>
        <w:ind w:firstLine="480"/>
      </w:pPr>
      <w:r>
        <w:t>（ ）法人（包括企业、事业单位和社会团体）的</w:t>
      </w:r>
    </w:p>
    <w:p>
      <w:pPr>
        <w:pStyle w:val="10"/>
        <w:ind w:firstLine="480"/>
      </w:pPr>
      <w:r>
        <w:t>现附上自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10"/>
        <w:ind w:firstLine="480"/>
      </w:pPr>
      <w:r>
        <w:t>（ ）非法人（包括其他组织、自然人）的</w:t>
      </w:r>
    </w:p>
    <w:p>
      <w:pPr>
        <w:pStyle w:val="10"/>
        <w:ind w:firstLine="480"/>
      </w:pPr>
      <w:r>
        <w:t>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10"/>
        <w:ind w:firstLine="480"/>
      </w:pPr>
      <w:r>
        <w:t>2、依法不需要缴纳或暂缓缴纳社会保障资金的投标人</w:t>
      </w:r>
    </w:p>
    <w:p>
      <w:pPr>
        <w:pStyle w:val="10"/>
        <w:ind w:firstLine="480"/>
      </w:pPr>
      <w:r>
        <w:t>（ ）现附上我方依法不需要缴纳或暂缓缴纳社会保障资金证明材料复印件，上述证明材料真实有效，否则我方负全部责任。</w:t>
      </w:r>
    </w:p>
    <w:p>
      <w:pPr>
        <w:pStyle w:val="10"/>
        <w:ind w:firstLine="480"/>
      </w:pPr>
      <w:r>
        <w:t>※注意：</w:t>
      </w:r>
    </w:p>
    <w:p>
      <w:pPr>
        <w:pStyle w:val="10"/>
        <w:ind w:firstLine="480"/>
      </w:pPr>
      <w:r>
        <w:t>1、请投标人按照实际情况编制填写，在相应的（）中打“√”，并按照本格式的要求提供相应证明材料的复印件。</w:t>
      </w:r>
    </w:p>
    <w:p>
      <w:pPr>
        <w:pStyle w:val="10"/>
        <w:ind w:firstLine="480"/>
      </w:pPr>
      <w:r>
        <w:t>2、投标人提供的社会保障资金缴纳凭据复印件应符合下列规定：</w:t>
      </w:r>
    </w:p>
    <w:p>
      <w:pPr>
        <w:pStyle w:val="10"/>
        <w:ind w:firstLine="480"/>
      </w:pPr>
      <w:r>
        <w:t>2.1投标截止时间前（不含投标截止时间的当月）已依法缴纳社会保障资金的投标人，提供投标截止时间前六个月（不含投标截止时间的当月）中任一月份的社会保障资金缴纳凭据复印件。</w:t>
      </w:r>
    </w:p>
    <w:p>
      <w:pPr>
        <w:pStyle w:val="10"/>
        <w:ind w:firstLine="480"/>
      </w:pPr>
      <w:r>
        <w:t>2.2投标截止时间的当月成立的投标人，视同满足本项资格条件要求。</w:t>
      </w:r>
    </w:p>
    <w:p>
      <w:pPr>
        <w:pStyle w:val="10"/>
        <w:ind w:firstLine="480"/>
      </w:pPr>
      <w:r>
        <w:t>3、若为依法不需要缴纳或暂缓缴纳社会保障资金的投标人，提供依法不需要缴纳或暂缓缴纳社会保障资金证明材料的，视同满足本项资格条件要求。</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二-6具备履行合同所必需设备和专业技术能力的声明函（若有）</w:t>
      </w:r>
    </w:p>
    <w:p>
      <w:pPr>
        <w:pStyle w:val="10"/>
        <w:ind w:firstLine="480"/>
      </w:pPr>
      <w:r>
        <w:t>致：</w:t>
      </w:r>
      <w:r>
        <w:rPr>
          <w:u w:val="single"/>
        </w:rPr>
        <w:t>（采购人或采购代理机构）</w:t>
      </w:r>
    </w:p>
    <w:p>
      <w:pPr>
        <w:pStyle w:val="10"/>
        <w:ind w:firstLine="480"/>
      </w:pPr>
      <w:r>
        <w:t>我方具备履行合同所必需的设备和专业技术能力，否则产生不利后果由我方承担责任。</w:t>
      </w:r>
    </w:p>
    <w:p>
      <w:pPr>
        <w:pStyle w:val="10"/>
        <w:ind w:firstLine="960"/>
      </w:pPr>
      <w:r>
        <w:t>特此声明。</w:t>
      </w:r>
    </w:p>
    <w:p>
      <w:pPr>
        <w:pStyle w:val="10"/>
        <w:ind w:firstLine="480"/>
      </w:pPr>
      <w:r>
        <w:t>※注意：</w:t>
      </w:r>
    </w:p>
    <w:p>
      <w:pPr>
        <w:pStyle w:val="10"/>
        <w:ind w:firstLine="480"/>
      </w:pPr>
      <w:r>
        <w:t>1、招标文件未要求投标人提供“具备履行合同所必需的设备和专业技术能力专项证明材料”的，投标人应提供本声明函。</w:t>
      </w:r>
    </w:p>
    <w:p>
      <w:pPr>
        <w:pStyle w:val="10"/>
        <w:ind w:firstLine="480"/>
      </w:pPr>
      <w:r>
        <w:t>2、招标文件要求投标人提供“具备履行合同所必需的设备和专业技术能力专项证明材料”的，投标人可不提供本声明函。</w:t>
      </w:r>
    </w:p>
    <w:p>
      <w:pPr>
        <w:pStyle w:val="10"/>
        <w:ind w:firstLine="480"/>
      </w:pPr>
      <w:r>
        <w:t>3、请投标人根据实际情况如实声明，否则视为提供虚假材料。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二-7参加采购活动前三年内在经营活动中没有重大违法记录书面声明</w:t>
      </w:r>
    </w:p>
    <w:p>
      <w:pPr>
        <w:pStyle w:val="10"/>
        <w:ind w:firstLine="480"/>
      </w:pPr>
      <w:r>
        <w:t>致：</w:t>
      </w:r>
      <w:r>
        <w:rPr>
          <w:u w:val="single"/>
        </w:rPr>
        <w:t>（采购人或采购代理机构）</w:t>
      </w:r>
    </w:p>
    <w:p>
      <w:pPr>
        <w:pStyle w:val="10"/>
        <w:ind w:firstLine="480"/>
      </w:pPr>
      <w:r>
        <w:t>参加采购活动前三年内，我方在经营活动中没有重大违法记录，即没有因违法经营受到刑事处罚或责令停产停业、吊销许可证或执照、较大数额罚款等行政处罚。否则产生不利后果由我方承担责任。</w:t>
      </w:r>
    </w:p>
    <w:p>
      <w:pPr>
        <w:pStyle w:val="10"/>
        <w:ind w:firstLine="960"/>
      </w:pPr>
      <w:r>
        <w:t>特此声明。</w:t>
      </w:r>
    </w:p>
    <w:p>
      <w:pPr>
        <w:pStyle w:val="10"/>
        <w:ind w:firstLine="480"/>
      </w:pPr>
      <w:r>
        <w:t>※注意：</w:t>
      </w:r>
    </w:p>
    <w:p>
      <w:pPr>
        <w:pStyle w:val="10"/>
        <w:ind w:firstLine="480"/>
      </w:pPr>
      <w: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10"/>
        <w:ind w:firstLine="480"/>
      </w:pPr>
      <w:r>
        <w:t>请投标人根据实际情况如实声明，否则视为提供虚假材料。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二-8信用记录查询提示</w:t>
      </w:r>
    </w:p>
    <w:p>
      <w:pPr>
        <w:pStyle w:val="10"/>
        <w:ind w:firstLine="480"/>
      </w:pPr>
      <w:r>
        <w:t>1、由资格审查小组通过网站查询并打印投标人的信用记录。</w:t>
      </w:r>
    </w:p>
    <w:p>
      <w:pPr>
        <w:pStyle w:val="10"/>
        <w:ind w:firstLine="480"/>
      </w:pPr>
      <w: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10"/>
        <w:ind w:firstLine="480"/>
      </w:pPr>
      <w: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10"/>
      </w:pPr>
      <w:r>
        <w:t xml:space="preserve"> </w:t>
      </w:r>
    </w:p>
    <w:p>
      <w:pPr>
        <w:pStyle w:val="10"/>
        <w:jc w:val="center"/>
        <w:outlineLvl w:val="3"/>
      </w:pPr>
      <w:r>
        <w:rPr>
          <w:b/>
          <w:sz w:val="24"/>
        </w:rPr>
        <w:t>二-9中小企业声明函</w:t>
      </w:r>
    </w:p>
    <w:p>
      <w:pPr>
        <w:pStyle w:val="10"/>
        <w:jc w:val="center"/>
        <w:outlineLvl w:val="3"/>
      </w:pPr>
      <w:r>
        <w:rPr>
          <w:b/>
          <w:sz w:val="24"/>
        </w:rPr>
        <w:t>（以资格条件落实中小企业扶持政策时适用，若有）</w:t>
      </w:r>
    </w:p>
    <w:p>
      <w:pPr>
        <w:pStyle w:val="10"/>
        <w:jc w:val="center"/>
        <w:outlineLvl w:val="3"/>
      </w:pPr>
      <w:r>
        <w:rPr>
          <w:b/>
          <w:sz w:val="24"/>
        </w:rPr>
        <w:t>中小企业声明函（货物）</w:t>
      </w:r>
    </w:p>
    <w:p>
      <w:pPr>
        <w:pStyle w:val="10"/>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10"/>
        <w:ind w:firstLine="480"/>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10"/>
        <w:ind w:firstLine="480"/>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10"/>
        <w:ind w:firstLine="480"/>
      </w:pPr>
      <w:r>
        <w:t>……</w:t>
      </w:r>
    </w:p>
    <w:p>
      <w:pPr>
        <w:pStyle w:val="10"/>
        <w:ind w:firstLine="480"/>
      </w:pPr>
      <w:r>
        <w:t>以上企业，不属于大企业的分支机构，不存在控股股东为大企业的情形，也不存在与大企业的负责人为同一人的情形。</w:t>
      </w:r>
    </w:p>
    <w:p>
      <w:pPr>
        <w:pStyle w:val="10"/>
        <w:ind w:firstLine="480"/>
      </w:pPr>
      <w:r>
        <w:t>本企业对上述声明内容的真实性负责。如有虚假，将依法承担相应责任。</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ind w:firstLine="480"/>
      </w:pPr>
      <w:r>
        <w:t>※注意：</w:t>
      </w:r>
    </w:p>
    <w:p>
      <w:pPr>
        <w:pStyle w:val="10"/>
        <w:ind w:firstLine="480"/>
      </w:pPr>
      <w:r>
        <w:t>1、从业人员、营业收入、资产总额填报上一年度数据，无上一年度数据的新成立企业可不填报。</w:t>
      </w:r>
    </w:p>
    <w:p>
      <w:pPr>
        <w:pStyle w:val="10"/>
        <w:ind w:firstLine="480"/>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0"/>
        <w:ind w:firstLine="480"/>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0"/>
      </w:pPr>
      <w:r>
        <w:t xml:space="preserve"> </w:t>
      </w:r>
    </w:p>
    <w:p>
      <w:pPr>
        <w:pStyle w:val="10"/>
        <w:jc w:val="center"/>
        <w:outlineLvl w:val="3"/>
      </w:pPr>
      <w:r>
        <w:rPr>
          <w:b/>
          <w:sz w:val="24"/>
        </w:rPr>
        <w:t>中小企业声明函（工程、服务）</w:t>
      </w:r>
    </w:p>
    <w:p>
      <w:pPr>
        <w:pStyle w:val="10"/>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10"/>
        <w:ind w:firstLine="480"/>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10"/>
        <w:ind w:firstLine="480"/>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10"/>
        <w:ind w:firstLine="480"/>
      </w:pPr>
      <w:r>
        <w:t>……</w:t>
      </w:r>
    </w:p>
    <w:p>
      <w:pPr>
        <w:pStyle w:val="10"/>
        <w:ind w:firstLine="480"/>
      </w:pPr>
      <w:r>
        <w:t>以上企业，不属于大企业的分支机构，不存在控股股东为大企业的情形，也不存在与大企业的负责人为同一人的情形。</w:t>
      </w:r>
    </w:p>
    <w:p>
      <w:pPr>
        <w:pStyle w:val="10"/>
        <w:ind w:firstLine="480"/>
      </w:pPr>
      <w:r>
        <w:t>本企业对上述声明内容的真实性负责。如有虚假，将依法承担相应责任。</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ind w:firstLine="480"/>
      </w:pPr>
      <w:r>
        <w:t>※注意：</w:t>
      </w:r>
    </w:p>
    <w:p>
      <w:pPr>
        <w:pStyle w:val="10"/>
        <w:ind w:firstLine="480"/>
      </w:pPr>
      <w:r>
        <w:t>1、从业人员、营业收入、资产总额填报上一年度数据，无上一年度数据的新成立企业可不填报。</w:t>
      </w:r>
    </w:p>
    <w:p>
      <w:pPr>
        <w:pStyle w:val="10"/>
        <w:ind w:firstLine="480"/>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0"/>
        <w:ind w:firstLine="480"/>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0"/>
      </w:pPr>
      <w:r>
        <w:t xml:space="preserve"> </w:t>
      </w:r>
    </w:p>
    <w:p>
      <w:pPr>
        <w:pStyle w:val="10"/>
        <w:jc w:val="center"/>
        <w:outlineLvl w:val="3"/>
      </w:pPr>
      <w:r>
        <w:rPr>
          <w:b/>
          <w:sz w:val="24"/>
        </w:rPr>
        <w:t>残疾人福利性单位声明函</w:t>
      </w:r>
    </w:p>
    <w:p>
      <w:pPr>
        <w:pStyle w:val="10"/>
        <w:jc w:val="center"/>
        <w:outlineLvl w:val="3"/>
      </w:pPr>
      <w:r>
        <w:rPr>
          <w:b/>
          <w:sz w:val="24"/>
        </w:rPr>
        <w:t>（以资格条件落实中小企业扶持政策时适用，若有）</w:t>
      </w:r>
    </w:p>
    <w:p>
      <w:pPr>
        <w:pStyle w:val="10"/>
        <w:ind w:firstLine="480"/>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10"/>
        <w:ind w:firstLine="480"/>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0"/>
        <w:ind w:firstLine="480"/>
      </w:pPr>
      <w:r>
        <w:t>（ ）由本投标人承建的（填写“所投采购包、品目号”）工程</w:t>
      </w:r>
    </w:p>
    <w:p>
      <w:pPr>
        <w:pStyle w:val="10"/>
        <w:ind w:firstLine="480"/>
      </w:pPr>
      <w:r>
        <w:t>（ ）由本投标人承接的（填写“所投采购包、品目号”）服务；</w:t>
      </w:r>
    </w:p>
    <w:p>
      <w:pPr>
        <w:pStyle w:val="10"/>
        <w:ind w:firstLine="480"/>
      </w:pPr>
      <w:r>
        <w:t>本投标人对上述声明的真实性负责。如有虚假，将依法承担相应责任。</w:t>
      </w:r>
    </w:p>
    <w:p>
      <w:pPr>
        <w:pStyle w:val="10"/>
        <w:ind w:firstLine="480"/>
      </w:pPr>
      <w:r>
        <w:t>备注：</w:t>
      </w:r>
    </w:p>
    <w:p>
      <w:pPr>
        <w:pStyle w:val="10"/>
        <w:ind w:firstLine="480"/>
      </w:pPr>
      <w:r>
        <w:t>1、请投标人按照实际情况编制填写本声明函，并在相应的（）中打“√”。</w:t>
      </w:r>
    </w:p>
    <w:p>
      <w:pPr>
        <w:pStyle w:val="10"/>
        <w:ind w:firstLine="480"/>
      </w:pPr>
      <w:r>
        <w:t>2、若《残疾人福利性单位声明函》内容不真实，视为提供虚假材料。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ind w:firstLine="480"/>
      </w:pPr>
      <w:r>
        <w:t>附：</w:t>
      </w:r>
    </w:p>
    <w:p>
      <w:pPr>
        <w:pStyle w:val="10"/>
        <w:jc w:val="center"/>
        <w:outlineLvl w:val="3"/>
      </w:pPr>
      <w:r>
        <w:rPr>
          <w:b/>
          <w:sz w:val="24"/>
        </w:rPr>
        <w:t>监狱企业证明材料</w:t>
      </w:r>
    </w:p>
    <w:p>
      <w:pPr>
        <w:pStyle w:val="10"/>
        <w:ind w:firstLine="480"/>
      </w:pPr>
      <w:r>
        <w:t>投标人为监狱企业，提供本单位制造的货物（承接的服务），并在电子投标文件中提供省级以上监狱管理局、戒毒管理局（含新疆生产建设兵团）出具的属于监狱企业的证明文件。</w:t>
      </w:r>
    </w:p>
    <w:p>
      <w:pPr>
        <w:pStyle w:val="10"/>
      </w:pPr>
      <w:r>
        <w:t xml:space="preserve"> </w:t>
      </w:r>
    </w:p>
    <w:p>
      <w:pPr>
        <w:pStyle w:val="10"/>
        <w:jc w:val="center"/>
        <w:outlineLvl w:val="3"/>
      </w:pPr>
      <w:r>
        <w:rPr>
          <w:b/>
          <w:sz w:val="24"/>
        </w:rPr>
        <w:t>二-10联合体协议（若有）</w:t>
      </w:r>
    </w:p>
    <w:p>
      <w:pPr>
        <w:pStyle w:val="10"/>
        <w:ind w:firstLine="480"/>
      </w:pPr>
      <w:r>
        <w:t>致：</w:t>
      </w:r>
      <w:r>
        <w:rPr>
          <w:u w:val="single"/>
        </w:rPr>
        <w:t>（采购人或采购代理机构）</w:t>
      </w:r>
    </w:p>
    <w:p>
      <w:pPr>
        <w:pStyle w:val="10"/>
        <w:ind w:firstLine="480"/>
      </w:pPr>
      <w:r>
        <w:t>兹有</w:t>
      </w:r>
      <w:r>
        <w:rPr>
          <w:u w:val="single"/>
        </w:rPr>
        <w:t>（填写“联合体中各方的全称”，各方的全称之间请用“、”分割）</w:t>
      </w:r>
      <w:r>
        <w:t>自愿组成联合体，共同参加</w:t>
      </w:r>
      <w:r>
        <w:rPr>
          <w:u w:val="single"/>
        </w:rPr>
        <w:t>（填写“项目名称”）</w:t>
      </w:r>
      <w:r>
        <w:t xml:space="preserve"> 项目（项目编号：</w:t>
      </w:r>
      <w:r>
        <w:rPr>
          <w:u w:val="single"/>
        </w:rPr>
        <w:t>　　　　　　</w:t>
      </w:r>
      <w:r>
        <w:t>）的投标。现就联合体参加本项目投标的有关事宜达成下列协议：</w:t>
      </w:r>
    </w:p>
    <w:p>
      <w:pPr>
        <w:pStyle w:val="10"/>
        <w:ind w:firstLine="480"/>
      </w:pPr>
      <w:r>
        <w:t>一、联合体各方应承担的工作和义务具体如下：</w:t>
      </w:r>
    </w:p>
    <w:p>
      <w:pPr>
        <w:pStyle w:val="10"/>
        <w:ind w:firstLine="480"/>
      </w:pPr>
      <w:r>
        <w:t>1、牵头方（全称）：</w:t>
      </w:r>
      <w:r>
        <w:rPr>
          <w:u w:val="single"/>
        </w:rPr>
        <w:t xml:space="preserve">（填写“工作及义务的具体内容”） </w:t>
      </w:r>
      <w:r>
        <w:t>；</w:t>
      </w:r>
    </w:p>
    <w:p>
      <w:pPr>
        <w:pStyle w:val="10"/>
        <w:ind w:firstLine="480"/>
      </w:pPr>
      <w:r>
        <w:t>2、成员方：</w:t>
      </w:r>
    </w:p>
    <w:p>
      <w:pPr>
        <w:pStyle w:val="10"/>
        <w:ind w:firstLine="480"/>
      </w:pPr>
      <w:r>
        <w:t>2.1（成员一的全称）：</w:t>
      </w:r>
      <w:r>
        <w:rPr>
          <w:u w:val="single"/>
        </w:rPr>
        <w:t>（填写“工作及义务的具体内容”）</w:t>
      </w:r>
      <w:r>
        <w:t xml:space="preserve"> ；</w:t>
      </w:r>
    </w:p>
    <w:p>
      <w:pPr>
        <w:pStyle w:val="10"/>
        <w:ind w:firstLine="480"/>
      </w:pPr>
      <w:r>
        <w:t>……</w:t>
      </w:r>
    </w:p>
    <w:p>
      <w:pPr>
        <w:pStyle w:val="10"/>
        <w:ind w:firstLine="480"/>
      </w:pPr>
      <w:r>
        <w:t>二、联合体各方的合同金额占比，具体如下：</w:t>
      </w:r>
    </w:p>
    <w:p>
      <w:pPr>
        <w:pStyle w:val="10"/>
        <w:ind w:firstLine="480"/>
      </w:pPr>
      <w:r>
        <w:t>1.牵头方（</w:t>
      </w:r>
      <w:r>
        <w:rPr>
          <w:u w:val="single"/>
        </w:rPr>
        <w:t xml:space="preserve"> 全称</w:t>
      </w:r>
      <w:r>
        <w:t xml:space="preserve"> ）的合同金额占合同总额的</w:t>
      </w:r>
      <w:r>
        <w:rPr>
          <w:u w:val="single"/>
        </w:rPr>
        <w:t>　　</w:t>
      </w:r>
      <w:r>
        <w:t>%；</w:t>
      </w:r>
    </w:p>
    <w:p>
      <w:pPr>
        <w:pStyle w:val="10"/>
        <w:ind w:firstLine="480"/>
      </w:pPr>
      <w:r>
        <w:t>2.成员方：</w:t>
      </w:r>
    </w:p>
    <w:p>
      <w:pPr>
        <w:pStyle w:val="10"/>
        <w:ind w:firstLine="480"/>
      </w:pPr>
      <w:r>
        <w:t>2.1（</w:t>
      </w:r>
      <w:r>
        <w:rPr>
          <w:u w:val="single"/>
        </w:rPr>
        <w:t xml:space="preserve"> 成员1的全称 </w:t>
      </w:r>
      <w:r>
        <w:t>）的合同金额占合同总额的</w:t>
      </w:r>
      <w:r>
        <w:rPr>
          <w:u w:val="single"/>
        </w:rPr>
        <w:t>　　</w:t>
      </w:r>
      <w:r>
        <w:t>%；</w:t>
      </w:r>
    </w:p>
    <w:p>
      <w:pPr>
        <w:pStyle w:val="10"/>
        <w:ind w:firstLine="480"/>
      </w:pPr>
      <w:r>
        <w:t>……</w:t>
      </w:r>
    </w:p>
    <w:p>
      <w:pPr>
        <w:pStyle w:val="10"/>
        <w:ind w:firstLine="480"/>
      </w:pPr>
      <w:r>
        <w:t>三、联合体各方约定：</w:t>
      </w:r>
    </w:p>
    <w:p>
      <w:pPr>
        <w:pStyle w:val="10"/>
        <w:ind w:firstLine="480"/>
      </w:pPr>
      <w: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10"/>
        <w:ind w:firstLine="480"/>
      </w:pPr>
      <w:r>
        <w:t>2、联合体各方约定由</w:t>
      </w:r>
      <w:r>
        <w:rPr>
          <w:u w:val="single"/>
        </w:rPr>
        <w:t>（填写“牵头方的全称”）代表联合体办理投标保证金事宜。</w:t>
      </w:r>
    </w:p>
    <w:p>
      <w:pPr>
        <w:pStyle w:val="10"/>
        <w:ind w:firstLine="480"/>
      </w:pPr>
      <w:r>
        <w:t>3、根据福建省财政厅文件（闽财购[2008]10号）的规定，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10"/>
        <w:ind w:firstLine="480"/>
      </w:pPr>
      <w:r>
        <w:t>四、若中标，牵头方将代表联合体与采购人就合同签订事宜进行协商；若协商一致，则联合体各方将共同与采购人签订政府采购合同，并就政府采购合同约定的事项对采购人承担连带责任。</w:t>
      </w:r>
    </w:p>
    <w:p>
      <w:pPr>
        <w:pStyle w:val="10"/>
        <w:ind w:firstLine="480"/>
      </w:pPr>
      <w:r>
        <w:t>五、本协议自签署之日起生效，政府采购合同履行完毕后自动失效。</w:t>
      </w:r>
    </w:p>
    <w:p>
      <w:pPr>
        <w:pStyle w:val="10"/>
        <w:ind w:firstLine="480"/>
      </w:pPr>
      <w:r>
        <w:t>六、本协议一式</w:t>
      </w:r>
      <w:r>
        <w:rPr>
          <w:u w:val="single"/>
        </w:rPr>
        <w:t>（填写具体份数）</w:t>
      </w:r>
      <w:r>
        <w:t>份，联合体各方各执一份，电子投标文件中提交一份。</w:t>
      </w:r>
    </w:p>
    <w:p>
      <w:pPr>
        <w:pStyle w:val="10"/>
        <w:ind w:firstLine="480"/>
      </w:pPr>
      <w:r>
        <w:t>（以下无正文）</w:t>
      </w:r>
    </w:p>
    <w:p>
      <w:pPr>
        <w:pStyle w:val="10"/>
        <w:ind w:firstLine="480"/>
      </w:pPr>
      <w:r>
        <w:t>牵头方：</w:t>
      </w:r>
      <w:r>
        <w:rPr>
          <w:u w:val="single"/>
        </w:rPr>
        <w:t>（全称并加盖单位公章）</w:t>
      </w:r>
    </w:p>
    <w:p>
      <w:pPr>
        <w:pStyle w:val="10"/>
        <w:ind w:firstLine="480"/>
      </w:pPr>
      <w:r>
        <w:t>法定代表人或其委托代理人：</w:t>
      </w:r>
      <w:r>
        <w:rPr>
          <w:u w:val="single"/>
        </w:rPr>
        <w:t xml:space="preserve"> （签字或盖章）</w:t>
      </w:r>
    </w:p>
    <w:p>
      <w:pPr>
        <w:pStyle w:val="10"/>
        <w:ind w:firstLine="480"/>
      </w:pPr>
      <w:r>
        <w:t>成员一：</w:t>
      </w:r>
      <w:r>
        <w:rPr>
          <w:u w:val="single"/>
        </w:rPr>
        <w:t>（全称并加盖成员一的单位公章）</w:t>
      </w:r>
    </w:p>
    <w:p>
      <w:pPr>
        <w:pStyle w:val="10"/>
        <w:ind w:firstLine="480"/>
      </w:pPr>
      <w:r>
        <w:t>法定代表人或其委托代理人：</w:t>
      </w:r>
      <w:r>
        <w:rPr>
          <w:u w:val="single"/>
        </w:rPr>
        <w:t xml:space="preserve"> （签字或盖章）</w:t>
      </w:r>
    </w:p>
    <w:p>
      <w:pPr>
        <w:pStyle w:val="10"/>
        <w:ind w:firstLine="480"/>
      </w:pPr>
      <w:r>
        <w:t>……</w:t>
      </w:r>
    </w:p>
    <w:p>
      <w:pPr>
        <w:pStyle w:val="10"/>
        <w:ind w:firstLine="480"/>
      </w:pPr>
      <w:r>
        <w:t>成员**：</w:t>
      </w:r>
      <w:r>
        <w:rPr>
          <w:u w:val="single"/>
        </w:rPr>
        <w:t>（全称并加盖成员**的单位公章）</w:t>
      </w:r>
    </w:p>
    <w:p>
      <w:pPr>
        <w:pStyle w:val="10"/>
        <w:ind w:firstLine="480"/>
      </w:pPr>
      <w:r>
        <w:t>法定代表人或其委托代理人：</w:t>
      </w:r>
      <w:r>
        <w:rPr>
          <w:u w:val="single"/>
        </w:rPr>
        <w:t xml:space="preserve"> （签字或盖章）</w:t>
      </w:r>
    </w:p>
    <w:p>
      <w:pPr>
        <w:pStyle w:val="10"/>
        <w:ind w:firstLine="480"/>
        <w:jc w:val="right"/>
      </w:pPr>
      <w:r>
        <w:t>签署日期：</w:t>
      </w:r>
      <w:r>
        <w:rPr>
          <w:u w:val="single"/>
        </w:rPr>
        <w:t>　　年　　月　　日</w:t>
      </w:r>
    </w:p>
    <w:p>
      <w:pPr>
        <w:pStyle w:val="10"/>
        <w:ind w:firstLine="480"/>
      </w:pPr>
      <w:r>
        <w:t>※注意：</w:t>
      </w:r>
    </w:p>
    <w:p>
      <w:pPr>
        <w:pStyle w:val="10"/>
        <w:ind w:firstLine="480"/>
      </w:pPr>
      <w:r>
        <w:t>1、招标文件接受联合体投标且投标人为联合体的，投标人应提供本协议；否则无须提供。</w:t>
      </w:r>
    </w:p>
    <w:p>
      <w:pPr>
        <w:pStyle w:val="10"/>
        <w:ind w:firstLine="480"/>
      </w:pPr>
      <w:r>
        <w:t>2、本协议由委托代理人签字或盖章的，应按照本章载明的格式提供“单位授权书”。</w:t>
      </w:r>
    </w:p>
    <w:p>
      <w:pPr>
        <w:pStyle w:val="10"/>
        <w:ind w:firstLine="480"/>
      </w:pPr>
      <w:r>
        <w:t>3、在以联合体形式落实中小企业预留份额项目中，投标人除了要提供《中小企业声明函》，还需提供本协议。</w:t>
      </w:r>
    </w:p>
    <w:p>
      <w:pPr>
        <w:pStyle w:val="10"/>
      </w:pPr>
      <w:r>
        <w:t xml:space="preserve"> </w:t>
      </w:r>
    </w:p>
    <w:p>
      <w:pPr>
        <w:pStyle w:val="10"/>
        <w:jc w:val="center"/>
        <w:outlineLvl w:val="3"/>
      </w:pPr>
      <w:r>
        <w:rPr>
          <w:b/>
          <w:sz w:val="24"/>
        </w:rPr>
        <w:t>二-11分包意向协议（若有）</w:t>
      </w:r>
    </w:p>
    <w:p>
      <w:pPr>
        <w:pStyle w:val="10"/>
        <w:ind w:firstLine="480"/>
      </w:pPr>
      <w:r>
        <w:t>甲方（总包方）：</w:t>
      </w:r>
      <w:r>
        <w:rPr>
          <w:u w:val="single"/>
        </w:rPr>
        <w:t>　　　　　　　</w:t>
      </w:r>
      <w:r>
        <w:t>（即本项目的投标人）</w:t>
      </w:r>
    </w:p>
    <w:p>
      <w:pPr>
        <w:pStyle w:val="10"/>
        <w:ind w:firstLine="480"/>
      </w:pPr>
      <w:r>
        <w:t>乙方（分包方）：</w:t>
      </w:r>
      <w:r>
        <w:rPr>
          <w:u w:val="single"/>
        </w:rPr>
        <w:t>　　　　　　　</w:t>
      </w:r>
    </w:p>
    <w:p>
      <w:pPr>
        <w:pStyle w:val="10"/>
        <w:ind w:firstLine="480"/>
      </w:pPr>
      <w:r>
        <w:t>兹有甲方参加</w:t>
      </w:r>
      <w:r>
        <w:rPr>
          <w:u w:val="single"/>
        </w:rPr>
        <w:t>（填写“项目名称”）</w:t>
      </w:r>
      <w:r>
        <w:t xml:space="preserve"> 项目（项目编号：</w:t>
      </w:r>
      <w:r>
        <w:rPr>
          <w:u w:val="single"/>
        </w:rPr>
        <w:t>　　　　　　　</w:t>
      </w:r>
      <w:r>
        <w:t>）的政府采购活动。甲方期望将采购项目的部分采购标的分包给乙方完成，而乙方保证能够向甲方提供本协议项下的采购标的，甲、乙双方就合同分包的有关事宜达成下列协议：</w:t>
      </w:r>
    </w:p>
    <w:p>
      <w:pPr>
        <w:pStyle w:val="10"/>
        <w:ind w:firstLine="480"/>
      </w:pPr>
      <w:r>
        <w:t>一、分包标的</w:t>
      </w:r>
    </w:p>
    <w:p>
      <w:pPr>
        <w:pStyle w:val="10"/>
        <w:ind w:firstLine="480"/>
      </w:pPr>
      <w:r>
        <w:rPr>
          <w:u w:val="single"/>
        </w:rPr>
        <w:t>（根据双方的意向填写，可以是表格或文字描述）。</w:t>
      </w:r>
    </w:p>
    <w:p>
      <w:pPr>
        <w:pStyle w:val="10"/>
        <w:ind w:firstLine="480"/>
      </w:pPr>
      <w:r>
        <w:t>二、分包合同金额占比</w:t>
      </w:r>
    </w:p>
    <w:p>
      <w:pPr>
        <w:pStyle w:val="10"/>
        <w:ind w:firstLine="480"/>
      </w:pPr>
      <w:r>
        <w:t>分包合同价占投标总价的比例：</w:t>
      </w:r>
      <w:r>
        <w:rPr>
          <w:u w:val="single"/>
        </w:rPr>
        <w:t>　　　　　</w:t>
      </w:r>
      <w:r>
        <w:t>%</w:t>
      </w:r>
    </w:p>
    <w:p>
      <w:pPr>
        <w:pStyle w:val="10"/>
        <w:ind w:firstLine="480"/>
      </w:pPr>
      <w:r>
        <w:t>三、其他条款</w:t>
      </w:r>
    </w:p>
    <w:p>
      <w:pPr>
        <w:pStyle w:val="10"/>
        <w:ind w:firstLine="480"/>
      </w:pPr>
      <w: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0"/>
            </w:pPr>
            <w:r>
              <w:t>甲方：</w:t>
            </w:r>
          </w:p>
        </w:tc>
        <w:tc>
          <w:tcPr>
            <w:tcW w:w="4153" w:type="dxa"/>
          </w:tcPr>
          <w:p>
            <w:pPr>
              <w:pStyle w:val="10"/>
            </w:pPr>
            <w: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0"/>
            </w:pPr>
            <w:r>
              <w:t>住所：</w:t>
            </w:r>
          </w:p>
        </w:tc>
        <w:tc>
          <w:tcPr>
            <w:tcW w:w="4153" w:type="dxa"/>
          </w:tcPr>
          <w:p>
            <w:pPr>
              <w:pStyle w:val="10"/>
            </w:pPr>
            <w: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0"/>
            </w:pPr>
            <w:r>
              <w:t>单位负责人或委托代理人：</w:t>
            </w:r>
          </w:p>
        </w:tc>
        <w:tc>
          <w:tcPr>
            <w:tcW w:w="4153" w:type="dxa"/>
          </w:tcPr>
          <w:p>
            <w:pPr>
              <w:pStyle w:val="10"/>
            </w:pPr>
            <w: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0"/>
            </w:pPr>
            <w:r>
              <w:t>联系方法：</w:t>
            </w:r>
          </w:p>
        </w:tc>
        <w:tc>
          <w:tcPr>
            <w:tcW w:w="4153" w:type="dxa"/>
          </w:tcPr>
          <w:p>
            <w:pPr>
              <w:pStyle w:val="10"/>
            </w:pPr>
            <w: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0"/>
            </w:pPr>
            <w:r>
              <w:t>开户银行：</w:t>
            </w:r>
          </w:p>
        </w:tc>
        <w:tc>
          <w:tcPr>
            <w:tcW w:w="4153" w:type="dxa"/>
          </w:tcPr>
          <w:p>
            <w:pPr>
              <w:pStyle w:val="10"/>
            </w:pPr>
            <w: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0"/>
            </w:pPr>
            <w:r>
              <w:t>账号：</w:t>
            </w:r>
          </w:p>
        </w:tc>
        <w:tc>
          <w:tcPr>
            <w:tcW w:w="4153" w:type="dxa"/>
          </w:tcPr>
          <w:p>
            <w:pPr>
              <w:pStyle w:val="10"/>
            </w:pPr>
            <w: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10"/>
              <w:jc w:val="right"/>
            </w:pPr>
            <w:r>
              <w:t>签订地点：</w:t>
            </w:r>
            <w:r>
              <w:rPr>
                <w:u w:val="single"/>
              </w:rPr>
              <w:t>　　　　　　　　　　</w:t>
            </w:r>
          </w:p>
          <w:p>
            <w:pPr>
              <w:pStyle w:val="10"/>
              <w:jc w:val="right"/>
            </w:pPr>
            <w:r>
              <w:t>签约日期：</w:t>
            </w:r>
            <w:r>
              <w:rPr>
                <w:u w:val="single"/>
              </w:rPr>
              <w:t>　　年　　月　　日</w:t>
            </w:r>
          </w:p>
        </w:tc>
      </w:tr>
    </w:tbl>
    <w:p>
      <w:pPr>
        <w:pStyle w:val="10"/>
        <w:ind w:firstLine="480"/>
      </w:pPr>
      <w:r>
        <w:t>※注意：</w:t>
      </w:r>
    </w:p>
    <w:p>
      <w:pPr>
        <w:pStyle w:val="10"/>
        <w:ind w:firstLine="480"/>
      </w:pPr>
      <w:r>
        <w:t>1.招标文件接受合同分包且投标人拟将合同分包的，应提供本协议；否则无须提供。</w:t>
      </w:r>
    </w:p>
    <w:p>
      <w:pPr>
        <w:pStyle w:val="10"/>
        <w:ind w:firstLine="480"/>
      </w:pPr>
      <w:r>
        <w:t>2.本协议由委托代理人签字或盖章的，应按照本章载明的格式提供“单位授权书”。</w:t>
      </w:r>
    </w:p>
    <w:p>
      <w:pPr>
        <w:pStyle w:val="10"/>
        <w:ind w:firstLine="480"/>
      </w:pPr>
      <w:r>
        <w:t>3.在以合同分包形式落实中小企业预留份额项目中，投标人除了要提供《中小企业声明函》，还需提供本协议。</w:t>
      </w:r>
    </w:p>
    <w:p>
      <w:pPr>
        <w:pStyle w:val="10"/>
      </w:pPr>
      <w:r>
        <w:t xml:space="preserve"> </w:t>
      </w:r>
    </w:p>
    <w:p>
      <w:pPr>
        <w:pStyle w:val="10"/>
        <w:jc w:val="center"/>
        <w:outlineLvl w:val="3"/>
      </w:pPr>
      <w:r>
        <w:rPr>
          <w:b/>
          <w:sz w:val="24"/>
        </w:rPr>
        <w:t>二-12其他资格证明文件（若有）</w:t>
      </w:r>
    </w:p>
    <w:p>
      <w:pPr>
        <w:pStyle w:val="10"/>
        <w:jc w:val="center"/>
        <w:outlineLvl w:val="3"/>
      </w:pPr>
      <w:r>
        <w:rPr>
          <w:b/>
          <w:sz w:val="24"/>
        </w:rPr>
        <w:t>二-12-①具备履行合同所必需设备和专业技术能力专项证明材料（若有）</w:t>
      </w:r>
    </w:p>
    <w:p>
      <w:pPr>
        <w:pStyle w:val="10"/>
        <w:ind w:firstLine="480"/>
      </w:pPr>
      <w:r>
        <w:t>致：</w:t>
      </w:r>
      <w:r>
        <w:rPr>
          <w:u w:val="single"/>
        </w:rPr>
        <w:t>（采购人或采购代理机构）</w:t>
      </w:r>
    </w:p>
    <w:p>
      <w:pPr>
        <w:pStyle w:val="10"/>
        <w:ind w:firstLine="480"/>
      </w:pPr>
      <w:r>
        <w:t>现附上我方具备履行合同所必需的设备和专业技术能力的专项证明材料复印件（具体附后），上述证明材料真实有效，否则我方负全部责任。</w:t>
      </w:r>
    </w:p>
    <w:p>
      <w:pPr>
        <w:pStyle w:val="10"/>
        <w:ind w:firstLine="480"/>
      </w:pPr>
      <w:r>
        <w:t>※注意：</w:t>
      </w:r>
    </w:p>
    <w:p>
      <w:pPr>
        <w:pStyle w:val="10"/>
        <w:ind w:firstLine="480"/>
      </w:pPr>
      <w:r>
        <w:t>1、招标文件要求投标人提供“具备履行合同所必需的设备和专业技术能力专项证明材料”的，投标人应按照招标文件规定在此项下提供相应证明材料复印件。</w:t>
      </w:r>
    </w:p>
    <w:p>
      <w:pPr>
        <w:pStyle w:val="10"/>
        <w:ind w:firstLine="480"/>
      </w:pPr>
      <w:r>
        <w:t>2、投标人提供的相应证明材料复印件均应符合：内容完整、清晰、整洁，并由投标人加盖其单位公章。</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二-12-②招标文件规定的其他资格证明文件（若有）</w:t>
      </w:r>
    </w:p>
    <w:p>
      <w:pPr>
        <w:pStyle w:val="10"/>
        <w:ind w:firstLine="480"/>
        <w:jc w:val="center"/>
      </w:pPr>
      <w:r>
        <w:t>编制说明</w:t>
      </w:r>
    </w:p>
    <w:p>
      <w:pPr>
        <w:pStyle w:val="10"/>
        <w:ind w:firstLine="480"/>
      </w:pPr>
      <w:r>
        <w:t>除招标文件另有规定外，招标文件要求提交的除前述资格证明文件外的其他资格证明文件（若有）加盖投标人的单位公章后应在此项下提交。</w:t>
      </w:r>
    </w:p>
    <w:p>
      <w:pPr>
        <w:pStyle w:val="10"/>
      </w:pPr>
    </w:p>
    <w:p>
      <w:pPr>
        <w:pStyle w:val="10"/>
      </w:pPr>
      <w:r>
        <w:t xml:space="preserve"> </w:t>
      </w:r>
    </w:p>
    <w:p>
      <w:pPr>
        <w:pStyle w:val="10"/>
        <w:jc w:val="center"/>
        <w:outlineLvl w:val="2"/>
      </w:pPr>
      <w:r>
        <w:rPr>
          <w:b/>
          <w:sz w:val="28"/>
        </w:rPr>
        <w:t>三、投标保证金</w:t>
      </w:r>
    </w:p>
    <w:p>
      <w:pPr>
        <w:pStyle w:val="10"/>
        <w:ind w:firstLine="480"/>
        <w:jc w:val="center"/>
      </w:pPr>
      <w:r>
        <w:t>编制说明</w:t>
      </w:r>
    </w:p>
    <w:p>
      <w:pPr>
        <w:pStyle w:val="10"/>
        <w:ind w:firstLine="480"/>
      </w:pPr>
      <w:r>
        <w:t>1、在此项下提交的“投标保证金”材料可使用转账凭证复印件或从福建省政府采购网上公开信息系统中下载的有关原始页面的打印件。</w:t>
      </w:r>
    </w:p>
    <w:p>
      <w:pPr>
        <w:pStyle w:val="10"/>
        <w:ind w:firstLine="480"/>
      </w:pPr>
      <w:r>
        <w:t>2、投标保证金是否已提交的认定按照招标文件第三章规定执行。</w:t>
      </w:r>
    </w:p>
    <w:p>
      <w:pPr>
        <w:pStyle w:val="10"/>
      </w:pPr>
    </w:p>
    <w:p>
      <w:pPr>
        <w:pStyle w:val="10"/>
      </w:pPr>
      <w:r>
        <w:t xml:space="preserve"> </w:t>
      </w:r>
    </w:p>
    <w:p>
      <w:pPr>
        <w:pStyle w:val="10"/>
        <w:jc w:val="center"/>
        <w:outlineLvl w:val="2"/>
      </w:pPr>
      <w:r>
        <w:rPr>
          <w:b/>
          <w:sz w:val="28"/>
        </w:rPr>
        <w:t>封面格式(报价部分)</w:t>
      </w:r>
    </w:p>
    <w:p>
      <w:pPr>
        <w:pStyle w:val="10"/>
        <w:jc w:val="center"/>
        <w:outlineLvl w:val="0"/>
      </w:pPr>
      <w:r>
        <w:rPr>
          <w:b/>
          <w:sz w:val="48"/>
        </w:rPr>
        <w:t>福建省政府采购投标文件</w:t>
      </w:r>
    </w:p>
    <w:p>
      <w:pPr>
        <w:pStyle w:val="10"/>
        <w:jc w:val="center"/>
        <w:outlineLvl w:val="0"/>
      </w:pPr>
      <w:r>
        <w:rPr>
          <w:b/>
          <w:sz w:val="48"/>
        </w:rPr>
        <w:t>（报价部分）</w:t>
      </w:r>
      <w:r>
        <w:br w:type="textWrapping"/>
      </w:r>
      <w:r>
        <w:br w:type="textWrapping"/>
      </w:r>
      <w:r>
        <w:br w:type="textWrapping"/>
      </w:r>
    </w:p>
    <w:p>
      <w:pPr>
        <w:pStyle w:val="10"/>
        <w:jc w:val="center"/>
        <w:outlineLvl w:val="1"/>
      </w:pPr>
      <w:r>
        <w:rPr>
          <w:b/>
          <w:sz w:val="36"/>
        </w:rPr>
        <w:t>（填写正本或副本）</w:t>
      </w:r>
      <w:r>
        <w:br w:type="textWrapping"/>
      </w:r>
      <w:r>
        <w:br w:type="textWrapping"/>
      </w:r>
      <w:r>
        <w:br w:type="textWrapping"/>
      </w:r>
      <w:r>
        <w:br w:type="textWrapping"/>
      </w:r>
      <w:r>
        <w:br w:type="textWrapping"/>
      </w:r>
    </w:p>
    <w:p>
      <w:pPr>
        <w:pStyle w:val="10"/>
        <w:jc w:val="center"/>
        <w:outlineLvl w:val="2"/>
      </w:pPr>
      <w:r>
        <w:rPr>
          <w:b/>
          <w:sz w:val="28"/>
        </w:rPr>
        <w:t>（项目名称：（由投标人填写）</w:t>
      </w:r>
    </w:p>
    <w:p>
      <w:pPr>
        <w:pStyle w:val="10"/>
        <w:jc w:val="center"/>
        <w:outlineLvl w:val="2"/>
      </w:pPr>
      <w:r>
        <w:rPr>
          <w:b/>
          <w:sz w:val="28"/>
        </w:rPr>
        <w:t>（备案编号：（由投标人填写）</w:t>
      </w:r>
    </w:p>
    <w:p>
      <w:pPr>
        <w:pStyle w:val="10"/>
        <w:jc w:val="center"/>
        <w:outlineLvl w:val="2"/>
      </w:pPr>
      <w:r>
        <w:rPr>
          <w:b/>
          <w:sz w:val="28"/>
        </w:rPr>
        <w:t>（项目编号：（由投标人填写）</w:t>
      </w:r>
    </w:p>
    <w:p>
      <w:pPr>
        <w:pStyle w:val="10"/>
        <w:jc w:val="center"/>
        <w:outlineLvl w:val="2"/>
      </w:pPr>
      <w:r>
        <w:rPr>
          <w:b/>
          <w:sz w:val="28"/>
        </w:rPr>
        <w:t>（所投采购包：（由投标人填写）</w:t>
      </w:r>
      <w:r>
        <w:br w:type="textWrapping"/>
      </w:r>
      <w:r>
        <w:br w:type="textWrapping"/>
      </w:r>
    </w:p>
    <w:p>
      <w:pPr>
        <w:pStyle w:val="10"/>
        <w:jc w:val="center"/>
        <w:outlineLvl w:val="2"/>
      </w:pPr>
      <w:r>
        <w:rPr>
          <w:b/>
          <w:sz w:val="28"/>
        </w:rPr>
        <w:t>投标人：（填写“全称”）</w:t>
      </w:r>
    </w:p>
    <w:p>
      <w:pPr>
        <w:pStyle w:val="10"/>
        <w:jc w:val="center"/>
        <w:outlineLvl w:val="2"/>
      </w:pPr>
      <w:r>
        <w:rPr>
          <w:b/>
          <w:sz w:val="28"/>
        </w:rPr>
        <w:t>（由投标人填写）年（由投标人填写）月</w:t>
      </w:r>
    </w:p>
    <w:p>
      <w:pPr>
        <w:pStyle w:val="10"/>
      </w:pPr>
    </w:p>
    <w:p>
      <w:pPr>
        <w:pStyle w:val="10"/>
      </w:pPr>
      <w:r>
        <w:t xml:space="preserve"> </w:t>
      </w:r>
    </w:p>
    <w:p>
      <w:pPr>
        <w:pStyle w:val="10"/>
        <w:jc w:val="center"/>
        <w:outlineLvl w:val="2"/>
      </w:pPr>
      <w:r>
        <w:rPr>
          <w:b/>
          <w:sz w:val="28"/>
        </w:rPr>
        <w:t>索引</w:t>
      </w:r>
    </w:p>
    <w:p>
      <w:pPr>
        <w:pStyle w:val="10"/>
        <w:ind w:firstLine="480"/>
      </w:pPr>
      <w:r>
        <w:t>一、开标一览表</w:t>
      </w:r>
    </w:p>
    <w:p>
      <w:pPr>
        <w:pStyle w:val="10"/>
        <w:ind w:firstLine="480"/>
      </w:pPr>
      <w:r>
        <w:t>二、投标分项报价表</w:t>
      </w:r>
    </w:p>
    <w:p>
      <w:pPr>
        <w:pStyle w:val="10"/>
        <w:ind w:firstLine="480"/>
      </w:pPr>
      <w:r>
        <w:t>三、招标文件规定的价格扣除证明材料（若有）</w:t>
      </w:r>
    </w:p>
    <w:p>
      <w:pPr>
        <w:pStyle w:val="10"/>
        <w:ind w:firstLine="480"/>
      </w:pPr>
      <w:r>
        <w:t>四、招标文件规定的加分证明材料（若有）</w:t>
      </w:r>
    </w:p>
    <w:p>
      <w:pPr>
        <w:pStyle w:val="10"/>
      </w:pPr>
    </w:p>
    <w:p>
      <w:pPr>
        <w:pStyle w:val="10"/>
      </w:pPr>
      <w:r>
        <w:t xml:space="preserve"> </w:t>
      </w:r>
    </w:p>
    <w:p>
      <w:pPr>
        <w:pStyle w:val="10"/>
        <w:jc w:val="center"/>
        <w:outlineLvl w:val="2"/>
      </w:pPr>
      <w:r>
        <w:rPr>
          <w:b/>
          <w:sz w:val="28"/>
        </w:rPr>
        <w:t>一、开标一览表</w:t>
      </w:r>
    </w:p>
    <w:p>
      <w:pPr>
        <w:pStyle w:val="10"/>
        <w:ind w:firstLine="480"/>
      </w:pPr>
      <w:r>
        <w:t>项目编号：</w:t>
      </w:r>
      <w:r>
        <w:rPr>
          <w:u w:val="single"/>
        </w:rPr>
        <w:t>　　　　　　　　</w:t>
      </w:r>
    </w:p>
    <w:p>
      <w:pPr>
        <w:pStyle w:val="10"/>
        <w:ind w:firstLine="480"/>
        <w:jc w:val="right"/>
      </w:pPr>
      <w:r>
        <w:t>货币及单位：人民币元</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10"/>
            </w:pPr>
            <w:r>
              <w:t>采购包</w:t>
            </w:r>
          </w:p>
        </w:tc>
        <w:tc>
          <w:tcPr>
            <w:tcW w:w="2076" w:type="dxa"/>
          </w:tcPr>
          <w:p>
            <w:pPr>
              <w:pStyle w:val="10"/>
            </w:pPr>
            <w:r>
              <w:t>投标报价</w:t>
            </w:r>
          </w:p>
        </w:tc>
        <w:tc>
          <w:tcPr>
            <w:tcW w:w="2076" w:type="dxa"/>
          </w:tcPr>
          <w:p>
            <w:pPr>
              <w:pStyle w:val="10"/>
            </w:pPr>
            <w:r>
              <w:t>投标保证金</w:t>
            </w:r>
          </w:p>
        </w:tc>
        <w:tc>
          <w:tcPr>
            <w:tcW w:w="2076" w:type="dxa"/>
          </w:tcPr>
          <w:p>
            <w:pPr>
              <w:pStyle w:val="10"/>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10"/>
            </w:pPr>
            <w:r>
              <w:t>*</w:t>
            </w:r>
          </w:p>
        </w:tc>
        <w:tc>
          <w:tcPr>
            <w:tcW w:w="2076" w:type="dxa"/>
          </w:tcPr>
          <w:p>
            <w:pPr>
              <w:pStyle w:val="10"/>
            </w:pPr>
            <w:r>
              <w:t>投标总价（大写金额）：</w:t>
            </w:r>
            <w:r>
              <w:rPr>
                <w:u w:val="single"/>
              </w:rPr>
              <w:t>　　　　　　　　</w:t>
            </w:r>
          </w:p>
        </w:tc>
        <w:tc>
          <w:tcPr>
            <w:tcW w:w="2076" w:type="dxa"/>
          </w:tcPr>
          <w:p/>
        </w:tc>
        <w:tc>
          <w:tcPr>
            <w:tcW w:w="2076" w:type="dxa"/>
            <w:vMerge w:val="restart"/>
          </w:tcPr>
          <w:p>
            <w:pPr>
              <w:pStyle w:val="10"/>
            </w:pPr>
            <w:r>
              <w:t>a.&gt;投标报价的明细：详见《投标分项报价表》。</w:t>
            </w:r>
          </w:p>
          <w:p>
            <w:pPr>
              <w:pStyle w:val="10"/>
            </w:pPr>
            <w:r>
              <w:t>b.&gt;招标文件规定的价格扣除证明材料（若有）：详见报价部分。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10"/>
            </w:pPr>
            <w:r>
              <w:t>…</w:t>
            </w:r>
          </w:p>
        </w:tc>
        <w:tc>
          <w:tcPr>
            <w:tcW w:w="2076" w:type="dxa"/>
          </w:tcPr>
          <w:p>
            <w:pPr>
              <w:pStyle w:val="10"/>
            </w:pPr>
            <w:r>
              <w:t>投标总价（大写金额）：</w:t>
            </w:r>
            <w:r>
              <w:rPr>
                <w:u w:val="single"/>
              </w:rPr>
              <w:t>　　　　　　　　</w:t>
            </w:r>
          </w:p>
        </w:tc>
        <w:tc>
          <w:tcPr>
            <w:tcW w:w="2076" w:type="dxa"/>
          </w:tcPr>
          <w:p/>
        </w:tc>
        <w:tc>
          <w:tcPr>
            <w:tcW w:w="2076" w:type="dxa"/>
            <w:vMerge w:val="continue"/>
          </w:tcPr>
          <w:p/>
        </w:tc>
      </w:tr>
    </w:tbl>
    <w:p>
      <w:pPr>
        <w:pStyle w:val="10"/>
        <w:ind w:firstLine="480"/>
      </w:pPr>
      <w:r>
        <w:t>※注意：</w:t>
      </w:r>
    </w:p>
    <w:p>
      <w:pPr>
        <w:pStyle w:val="10"/>
        <w:ind w:firstLine="480"/>
      </w:pPr>
      <w:r>
        <w:t>1、本表应按照下列规定填写：</w:t>
      </w:r>
    </w:p>
    <w:p>
      <w:pPr>
        <w:pStyle w:val="10"/>
        <w:ind w:firstLine="480"/>
      </w:pPr>
      <w:r>
        <w:t>1.1投标人应按照本表格式填写所投的采购包的“投标报价”。</w:t>
      </w:r>
    </w:p>
    <w:p>
      <w:pPr>
        <w:pStyle w:val="10"/>
        <w:ind w:firstLine="480"/>
      </w:pPr>
      <w:r>
        <w:t>1.2本表中列示的“采购包”应与《投标分项报价表》中列示的“采购包”保持一致，即：若本表中列示的“采购包”为“1”时，《投标分项报价表》中列示的“采购包”亦应为“1”，以此类推。</w:t>
      </w:r>
    </w:p>
    <w:p>
      <w:pPr>
        <w:pStyle w:val="10"/>
        <w:ind w:firstLine="480"/>
      </w:pPr>
      <w:r>
        <w:t>1.3“大写金额”指“投标报价”应用“壹、贰、叁、肆、伍、陆、柒、捌、玖、拾、佰、仟、万、亿、元、角、分、零”等进行填写。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p>
    <w:p>
      <w:pPr>
        <w:pStyle w:val="10"/>
      </w:pPr>
      <w:r>
        <w:t xml:space="preserve"> </w:t>
      </w:r>
    </w:p>
    <w:p>
      <w:pPr>
        <w:pStyle w:val="10"/>
        <w:jc w:val="center"/>
        <w:outlineLvl w:val="2"/>
      </w:pPr>
      <w:r>
        <w:rPr>
          <w:b/>
          <w:sz w:val="28"/>
        </w:rPr>
        <w:t>二、投标分项报价表</w:t>
      </w:r>
    </w:p>
    <w:p>
      <w:pPr>
        <w:pStyle w:val="10"/>
        <w:ind w:firstLine="480"/>
      </w:pPr>
      <w:r>
        <w:t>项目编号：</w:t>
      </w:r>
      <w:r>
        <w:rPr>
          <w:u w:val="single"/>
        </w:rPr>
        <w:t>　　　　　　　　</w:t>
      </w:r>
    </w:p>
    <w:p>
      <w:pPr>
        <w:pStyle w:val="10"/>
        <w:ind w:firstLine="480"/>
        <w:jc w:val="right"/>
      </w:pPr>
      <w:r>
        <w:t>货币及单位：人民币元</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23" w:type="dxa"/>
          </w:tcPr>
          <w:p>
            <w:pPr>
              <w:pStyle w:val="10"/>
            </w:pPr>
            <w:r>
              <w:t>采购包</w:t>
            </w:r>
          </w:p>
        </w:tc>
        <w:tc>
          <w:tcPr>
            <w:tcW w:w="923" w:type="dxa"/>
          </w:tcPr>
          <w:p>
            <w:pPr>
              <w:pStyle w:val="10"/>
            </w:pPr>
            <w:r>
              <w:t>品目号</w:t>
            </w:r>
          </w:p>
        </w:tc>
        <w:tc>
          <w:tcPr>
            <w:tcW w:w="923" w:type="dxa"/>
          </w:tcPr>
          <w:p>
            <w:pPr>
              <w:pStyle w:val="10"/>
            </w:pPr>
            <w:r>
              <w:t>投标标的</w:t>
            </w:r>
          </w:p>
        </w:tc>
        <w:tc>
          <w:tcPr>
            <w:tcW w:w="923" w:type="dxa"/>
          </w:tcPr>
          <w:p>
            <w:pPr>
              <w:pStyle w:val="10"/>
            </w:pPr>
            <w:r>
              <w:t>规格</w:t>
            </w:r>
          </w:p>
        </w:tc>
        <w:tc>
          <w:tcPr>
            <w:tcW w:w="923" w:type="dxa"/>
          </w:tcPr>
          <w:p>
            <w:pPr>
              <w:pStyle w:val="10"/>
            </w:pPr>
            <w:r>
              <w:t>来源地</w:t>
            </w:r>
          </w:p>
        </w:tc>
        <w:tc>
          <w:tcPr>
            <w:tcW w:w="923" w:type="dxa"/>
          </w:tcPr>
          <w:p>
            <w:pPr>
              <w:pStyle w:val="10"/>
            </w:pPr>
            <w:r>
              <w:t>单价（现场）</w:t>
            </w:r>
          </w:p>
        </w:tc>
        <w:tc>
          <w:tcPr>
            <w:tcW w:w="923" w:type="dxa"/>
          </w:tcPr>
          <w:p>
            <w:pPr>
              <w:pStyle w:val="10"/>
            </w:pPr>
            <w:r>
              <w:t>数量</w:t>
            </w:r>
          </w:p>
        </w:tc>
        <w:tc>
          <w:tcPr>
            <w:tcW w:w="923" w:type="dxa"/>
          </w:tcPr>
          <w:p>
            <w:pPr>
              <w:pStyle w:val="10"/>
            </w:pPr>
            <w:r>
              <w:t>总价（现场）</w:t>
            </w:r>
          </w:p>
        </w:tc>
        <w:tc>
          <w:tcPr>
            <w:tcW w:w="923" w:type="dxa"/>
          </w:tcPr>
          <w:p>
            <w:pPr>
              <w:pStyle w:val="10"/>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pPr>
              <w:pStyle w:val="10"/>
            </w:pPr>
            <w:r>
              <w:t>*</w:t>
            </w:r>
          </w:p>
        </w:tc>
        <w:tc>
          <w:tcPr>
            <w:tcW w:w="923" w:type="dxa"/>
          </w:tcPr>
          <w:p>
            <w:pPr>
              <w:pStyle w:val="10"/>
            </w:pPr>
            <w:r>
              <w:t>*-1</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923" w:type="dxa"/>
          </w:tcPr>
          <w:p>
            <w:pPr>
              <w:pStyle w:val="10"/>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10"/>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bl>
    <w:p>
      <w:pPr>
        <w:pStyle w:val="10"/>
        <w:ind w:firstLine="480"/>
      </w:pPr>
      <w:r>
        <w:t>※注意：</w:t>
      </w:r>
    </w:p>
    <w:p>
      <w:pPr>
        <w:pStyle w:val="10"/>
        <w:ind w:firstLine="480"/>
      </w:pPr>
      <w:r>
        <w:t>1、本表应按照下列规定填写：</w:t>
      </w:r>
    </w:p>
    <w:p>
      <w:pPr>
        <w:pStyle w:val="10"/>
        <w:ind w:firstLine="480"/>
      </w:pPr>
      <w: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pPr>
        <w:pStyle w:val="10"/>
        <w:ind w:firstLine="480"/>
      </w:pPr>
      <w:r>
        <w:t>1.2“投标标的”为货物的：“规格”项下应填写货物制造厂商赋予的品牌（属于节能、环保清单产品的货物，填写的品牌名称应与清单载明的品牌名称保持一致）及具体型号。“来源地”应填写货物的原产地。</w:t>
      </w:r>
    </w:p>
    <w:p>
      <w:pPr>
        <w:pStyle w:val="10"/>
        <w:ind w:firstLine="480"/>
      </w:pPr>
      <w:r>
        <w:t>1.3“投标标的”为服务的：“规格”项下应填写服务提供者提供的服务标准及品牌（若有）。“来源地”应填写服务提供者的所在地。</w:t>
      </w:r>
    </w:p>
    <w:p>
      <w:pPr>
        <w:pStyle w:val="10"/>
        <w:ind w:firstLine="480"/>
      </w:pPr>
      <w:r>
        <w:t>1.4同一采购包中，“单价（现场）”×“数量”=“总价（现场）”，全部品目号“总价（现场）”的合计金额应与《开标一览表》中相应采购包列示的“投标总价”保持一致。</w:t>
      </w:r>
    </w:p>
    <w:p>
      <w:pPr>
        <w:pStyle w:val="10"/>
        <w:ind w:firstLine="480"/>
      </w:pPr>
      <w:r>
        <w:t>1.5若招标文件要求投标人对“备品备件价格、专用工具价格、技术服务费、安装调试费、检验培训费、运输费、保险费、税收”等进行报价的，请在本表的“备注”项下填写。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p>
    <w:p>
      <w:pPr>
        <w:pStyle w:val="10"/>
      </w:pPr>
      <w:r>
        <w:t xml:space="preserve"> </w:t>
      </w:r>
    </w:p>
    <w:p>
      <w:pPr>
        <w:pStyle w:val="10"/>
        <w:jc w:val="center"/>
        <w:outlineLvl w:val="2"/>
      </w:pPr>
      <w:r>
        <w:rPr>
          <w:b/>
          <w:sz w:val="28"/>
        </w:rPr>
        <w:t>三、招标文件规定的价格扣除证明材料（若有）</w:t>
      </w:r>
    </w:p>
    <w:p>
      <w:pPr>
        <w:pStyle w:val="10"/>
        <w:jc w:val="center"/>
        <w:outlineLvl w:val="3"/>
      </w:pPr>
      <w:r>
        <w:rPr>
          <w:b/>
          <w:sz w:val="24"/>
        </w:rPr>
        <w:t>三-1优先类节能产品、环境标志产品价格扣除证明材料（若有）</w:t>
      </w:r>
    </w:p>
    <w:p>
      <w:pPr>
        <w:pStyle w:val="10"/>
        <w:jc w:val="center"/>
        <w:outlineLvl w:val="3"/>
      </w:pPr>
      <w:r>
        <w:rPr>
          <w:b/>
          <w:sz w:val="24"/>
        </w:rPr>
        <w:t>三-1-①优先类节能产品、环境标志产品统计表（价格扣除适用，若有）</w:t>
      </w:r>
    </w:p>
    <w:p>
      <w:pPr>
        <w:pStyle w:val="10"/>
        <w:ind w:firstLine="480"/>
      </w:pPr>
      <w:r>
        <w:t>项目编号：</w:t>
      </w:r>
      <w:r>
        <w:rPr>
          <w:u w:val="single"/>
        </w:rPr>
        <w:t>　　　　　　　　</w:t>
      </w:r>
    </w:p>
    <w:p>
      <w:pPr>
        <w:pStyle w:val="10"/>
        <w:ind w:firstLine="480"/>
        <w:jc w:val="right"/>
      </w:pPr>
      <w:r>
        <w:t>货币及单位：人民币元</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6"/>
          </w:tcPr>
          <w:p>
            <w:pPr>
              <w:pStyle w:val="10"/>
              <w:jc w:val="center"/>
            </w:pPr>
            <w: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10"/>
            </w:pPr>
            <w:r>
              <w:t>采购包</w:t>
            </w:r>
          </w:p>
        </w:tc>
        <w:tc>
          <w:tcPr>
            <w:tcW w:w="1187" w:type="dxa"/>
          </w:tcPr>
          <w:p>
            <w:pPr>
              <w:pStyle w:val="10"/>
            </w:pPr>
            <w:r>
              <w:t>品目号</w:t>
            </w:r>
          </w:p>
        </w:tc>
        <w:tc>
          <w:tcPr>
            <w:tcW w:w="1187" w:type="dxa"/>
          </w:tcPr>
          <w:p>
            <w:pPr>
              <w:pStyle w:val="10"/>
            </w:pPr>
            <w:r>
              <w:t>货物名称</w:t>
            </w:r>
          </w:p>
        </w:tc>
        <w:tc>
          <w:tcPr>
            <w:tcW w:w="1187" w:type="dxa"/>
          </w:tcPr>
          <w:p>
            <w:pPr>
              <w:pStyle w:val="10"/>
            </w:pPr>
            <w:r>
              <w:t>单价（现场）</w:t>
            </w:r>
          </w:p>
        </w:tc>
        <w:tc>
          <w:tcPr>
            <w:tcW w:w="1187" w:type="dxa"/>
          </w:tcPr>
          <w:p>
            <w:pPr>
              <w:pStyle w:val="10"/>
            </w:pPr>
            <w:r>
              <w:t>数量</w:t>
            </w:r>
          </w:p>
        </w:tc>
        <w:tc>
          <w:tcPr>
            <w:tcW w:w="1187" w:type="dxa"/>
          </w:tcPr>
          <w:p>
            <w:pPr>
              <w:pStyle w:val="10"/>
            </w:pPr>
            <w:r>
              <w:t>总价（现场）</w:t>
            </w:r>
          </w:p>
        </w:tc>
        <w:tc>
          <w:tcPr>
            <w:tcW w:w="1187" w:type="dxa"/>
          </w:tcPr>
          <w:p>
            <w:pPr>
              <w:pStyle w:val="10"/>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10"/>
            </w:pPr>
            <w:r>
              <w:t>*</w:t>
            </w:r>
          </w:p>
        </w:tc>
        <w:tc>
          <w:tcPr>
            <w:tcW w:w="1187" w:type="dxa"/>
          </w:tcPr>
          <w:p>
            <w:pPr>
              <w:pStyle w:val="10"/>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tc>
        <w:tc>
          <w:tcPr>
            <w:tcW w:w="1187" w:type="dxa"/>
          </w:tcPr>
          <w:p>
            <w:pPr>
              <w:pStyle w:val="10"/>
            </w:pPr>
            <w:r>
              <w:t>…</w:t>
            </w:r>
          </w:p>
          <w:p>
            <w:pPr>
              <w:pStyle w:val="10"/>
            </w:p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10"/>
            </w:pPr>
            <w:r>
              <w:t>备注</w:t>
            </w:r>
          </w:p>
        </w:tc>
        <w:tc>
          <w:tcPr>
            <w:tcW w:w="7122" w:type="dxa"/>
            <w:gridSpan w:val="6"/>
          </w:tcPr>
          <w:p>
            <w:pPr>
              <w:pStyle w:val="10"/>
            </w:pPr>
            <w:r>
              <w:t>a.采购包内属于节能、环境标志产品的报价总金额：</w:t>
            </w:r>
            <w:r>
              <w:rPr>
                <w:u w:val="single"/>
              </w:rPr>
              <w:t>　　　　　</w:t>
            </w:r>
            <w:r>
              <w:t>；</w:t>
            </w:r>
          </w:p>
          <w:p>
            <w:pPr>
              <w:pStyle w:val="10"/>
            </w:pPr>
          </w:p>
          <w:p>
            <w:pPr>
              <w:pStyle w:val="10"/>
            </w:pPr>
            <w:r>
              <w:t>b.采购包投标总价（报价总金额）：</w:t>
            </w:r>
            <w:r>
              <w:rPr>
                <w:u w:val="single"/>
              </w:rPr>
              <w:t>　　　　　</w:t>
            </w:r>
            <w:r>
              <w:t>；</w:t>
            </w:r>
          </w:p>
          <w:p>
            <w:pPr>
              <w:pStyle w:val="10"/>
            </w:pPr>
          </w:p>
          <w:p>
            <w:pPr>
              <w:pStyle w:val="10"/>
            </w:pPr>
            <w:r>
              <w:t>c.“采购包内属于节能、环境标志产品的报价总金额”占“采购包投标总价（报价总金额）”的比例（以%列示）：</w:t>
            </w:r>
            <w:r>
              <w:rPr>
                <w:u w:val="single"/>
              </w:rPr>
              <w:t>　　　　　</w:t>
            </w:r>
            <w:r>
              <w:t>；</w:t>
            </w:r>
          </w:p>
          <w:p>
            <w:pPr>
              <w:pStyle w:val="10"/>
            </w:pPr>
          </w:p>
        </w:tc>
      </w:tr>
    </w:tbl>
    <w:p>
      <w:pPr>
        <w:pStyle w:val="10"/>
        <w:ind w:firstLine="480"/>
      </w:pPr>
      <w:r>
        <w:t>※注意：</w:t>
      </w:r>
    </w:p>
    <w:p>
      <w:pPr>
        <w:pStyle w:val="10"/>
        <w:ind w:firstLine="480"/>
      </w:pPr>
      <w:r>
        <w:t>1、对节能、环境标志产品计算价格扣除时，只依据电子投标文件“三-1-②优先类节能产品、环境标志产品证明材料（价格扣除适用，若有）”。</w:t>
      </w:r>
    </w:p>
    <w:p>
      <w:pPr>
        <w:pStyle w:val="10"/>
        <w:ind w:firstLine="480"/>
      </w:pPr>
      <w:r>
        <w:t>2、本表以采购包为单位，不同采购包请分别填写；同一采购包请按照其品目号顺序分别填写。</w:t>
      </w:r>
    </w:p>
    <w:p>
      <w:pPr>
        <w:pStyle w:val="10"/>
        <w:ind w:firstLine="480"/>
      </w:pPr>
      <w:r>
        <w:t>3、具体统计、计算：</w:t>
      </w:r>
    </w:p>
    <w:p>
      <w:pPr>
        <w:pStyle w:val="10"/>
        <w:ind w:firstLine="480"/>
      </w:pPr>
      <w:r>
        <w:t>3.1若节能、环境标志产品仅是构成投标产品的部件、组件或零件，则该投标产品不享受鼓励优惠政策。同一品目中各认证证书不重复计算价格扣除。强制类节能产品不享受价格扣除。</w:t>
      </w:r>
    </w:p>
    <w:p>
      <w:pPr>
        <w:pStyle w:val="10"/>
        <w:ind w:firstLine="480"/>
      </w:pPr>
      <w:r>
        <w:t>3.2计算结果若除不尽，可四舍五入保留到小数点后两位。</w:t>
      </w:r>
    </w:p>
    <w:p>
      <w:pPr>
        <w:pStyle w:val="10"/>
        <w:ind w:firstLine="480"/>
      </w:pPr>
      <w:r>
        <w:t>3.3投标人应按照招标文件要求认真统计、计算，否则评标委员会不予认定。</w:t>
      </w:r>
    </w:p>
    <w:p>
      <w:pPr>
        <w:pStyle w:val="10"/>
        <w:ind w:firstLine="480"/>
      </w:pPr>
      <w:r>
        <w:t>3.4若无节能、环境标志产品，不填写本表，否则，视为提供虚假材料。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三-1-②优先类节能产品、环境标志产品证明材料（价格扣除适用，若有）</w:t>
      </w:r>
    </w:p>
    <w:p>
      <w:pPr>
        <w:pStyle w:val="10"/>
        <w:jc w:val="center"/>
        <w:outlineLvl w:val="3"/>
      </w:pPr>
      <w:r>
        <w:rPr>
          <w:b/>
          <w:sz w:val="24"/>
        </w:rPr>
        <w:t>三-2小型、微型企业产品等价格扣除证明材料（若有）</w:t>
      </w:r>
    </w:p>
    <w:p>
      <w:pPr>
        <w:pStyle w:val="10"/>
        <w:jc w:val="center"/>
        <w:outlineLvl w:val="3"/>
      </w:pPr>
      <w:r>
        <w:rPr>
          <w:b/>
          <w:sz w:val="24"/>
        </w:rPr>
        <w:t>三-2-①中小企业声明函（价格扣除适用，若有）</w:t>
      </w:r>
    </w:p>
    <w:p>
      <w:pPr>
        <w:pStyle w:val="10"/>
        <w:jc w:val="center"/>
        <w:outlineLvl w:val="3"/>
      </w:pPr>
      <w:r>
        <w:rPr>
          <w:b/>
          <w:sz w:val="24"/>
        </w:rPr>
        <w:t>中小企业声明函（货物）</w:t>
      </w:r>
    </w:p>
    <w:p>
      <w:pPr>
        <w:pStyle w:val="10"/>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10"/>
        <w:ind w:firstLine="480"/>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10"/>
        <w:ind w:firstLine="480"/>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10"/>
        <w:ind w:firstLine="480"/>
      </w:pPr>
      <w:r>
        <w:t>……</w:t>
      </w:r>
    </w:p>
    <w:p>
      <w:pPr>
        <w:pStyle w:val="10"/>
        <w:ind w:firstLine="480"/>
      </w:pPr>
      <w:r>
        <w:t>以上企业，不属于大企业的分支机构，不存在控股股东为大企业的情形，也不存在与大企业的负责人为同一人的情形。</w:t>
      </w:r>
    </w:p>
    <w:p>
      <w:pPr>
        <w:pStyle w:val="10"/>
        <w:ind w:firstLine="480"/>
      </w:pPr>
      <w:r>
        <w:t>本企业对上述声明内容的真实性负责。如有虚假，将依法承担相应责任。</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ind w:firstLine="480"/>
      </w:pPr>
      <w:r>
        <w:t>※注意：</w:t>
      </w:r>
    </w:p>
    <w:p>
      <w:pPr>
        <w:pStyle w:val="10"/>
        <w:ind w:firstLine="480"/>
      </w:pPr>
      <w:r>
        <w:t>1、从业人员、营业收入、资产总额填报上一年度数据，无上一年度数据的新成立企业可不填报。</w:t>
      </w:r>
    </w:p>
    <w:p>
      <w:pPr>
        <w:pStyle w:val="10"/>
        <w:ind w:firstLine="480"/>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0"/>
        <w:ind w:firstLine="480"/>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0"/>
      </w:pPr>
      <w:r>
        <w:t xml:space="preserve"> </w:t>
      </w:r>
    </w:p>
    <w:p>
      <w:pPr>
        <w:pStyle w:val="10"/>
        <w:jc w:val="center"/>
        <w:outlineLvl w:val="3"/>
      </w:pPr>
      <w:r>
        <w:rPr>
          <w:b/>
          <w:sz w:val="24"/>
        </w:rPr>
        <w:t>中小企业声明函（工程、服务）</w:t>
      </w:r>
    </w:p>
    <w:p>
      <w:pPr>
        <w:pStyle w:val="10"/>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10"/>
        <w:ind w:firstLine="480"/>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10"/>
        <w:ind w:firstLine="480"/>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10"/>
        <w:ind w:firstLine="480"/>
      </w:pPr>
      <w:r>
        <w:t>……</w:t>
      </w:r>
    </w:p>
    <w:p>
      <w:pPr>
        <w:pStyle w:val="10"/>
        <w:ind w:firstLine="480"/>
      </w:pPr>
      <w:r>
        <w:t>以上企业，不属于大企业的分支机构，不存在控股股东为大企业的情形，也不存在与大企业的负责人为同一人的情形。</w:t>
      </w:r>
    </w:p>
    <w:p>
      <w:pPr>
        <w:pStyle w:val="10"/>
        <w:ind w:firstLine="480"/>
      </w:pPr>
      <w:r>
        <w:t>本企业对上述声明内容的真实性负责。如有虚假，将依法承担相应责任。</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ind w:firstLine="480"/>
      </w:pPr>
      <w:r>
        <w:t>※注意：</w:t>
      </w:r>
    </w:p>
    <w:p>
      <w:pPr>
        <w:pStyle w:val="10"/>
        <w:ind w:firstLine="480"/>
      </w:pPr>
      <w:r>
        <w:t>1、从业人员、营业收入、资产总额填报上一年度数据，无上一年度数据的新成立企业可不填报。</w:t>
      </w:r>
    </w:p>
    <w:p>
      <w:pPr>
        <w:pStyle w:val="10"/>
        <w:ind w:firstLine="480"/>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0"/>
        <w:ind w:firstLine="480"/>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0"/>
      </w:pPr>
      <w:r>
        <w:t xml:space="preserve"> </w:t>
      </w:r>
    </w:p>
    <w:p>
      <w:pPr>
        <w:pStyle w:val="10"/>
        <w:jc w:val="center"/>
        <w:outlineLvl w:val="3"/>
      </w:pPr>
      <w:r>
        <w:rPr>
          <w:b/>
          <w:sz w:val="24"/>
        </w:rPr>
        <w:t>三-2-②小型、微型企业等证明材料（价格扣除适用，若有）</w:t>
      </w:r>
    </w:p>
    <w:p>
      <w:pPr>
        <w:pStyle w:val="10"/>
        <w:ind w:firstLine="480"/>
        <w:jc w:val="center"/>
      </w:pPr>
      <w:r>
        <w:t>编制说明</w:t>
      </w:r>
    </w:p>
    <w:p>
      <w:pPr>
        <w:pStyle w:val="10"/>
        <w:ind w:firstLine="480"/>
      </w:pPr>
      <w:r>
        <w:t>1、投标人应按照招标文件要求提供相应证明材料，证明材料应与《中小企业声明函》的内容相一致，否则视为《中小企业声明函》内容不真实。</w:t>
      </w:r>
    </w:p>
    <w:p>
      <w:pPr>
        <w:pStyle w:val="10"/>
        <w:ind w:firstLine="480"/>
      </w:pPr>
      <w:r>
        <w:t>2、投标人为监狱企业的，根据其提供的由省级以上监狱管理局、戒毒管理局（含新疆生产建设兵团）出具的属于监狱企业的证明文件进行认定，监狱企业视同小型、微型企业。</w:t>
      </w:r>
    </w:p>
    <w:p>
      <w:pPr>
        <w:pStyle w:val="10"/>
        <w:ind w:firstLine="480"/>
      </w:pPr>
      <w:r>
        <w:t>3、投标人为残疾人福利性单位的，根据其提供的《残疾人福利性单位声明函》（格式附后）进行认定，残疾人福利性单位视同小型、微型企业。残疾人福利性单位属于小型、微型企业的，不重复享受政策。</w:t>
      </w:r>
    </w:p>
    <w:p>
      <w:pPr>
        <w:pStyle w:val="10"/>
        <w:ind w:firstLine="480"/>
      </w:pPr>
      <w:r>
        <w:t>附：</w:t>
      </w:r>
    </w:p>
    <w:p>
      <w:pPr>
        <w:pStyle w:val="10"/>
        <w:jc w:val="center"/>
        <w:outlineLvl w:val="3"/>
      </w:pPr>
      <w:r>
        <w:rPr>
          <w:b/>
          <w:sz w:val="24"/>
        </w:rPr>
        <w:t>残疾人福利性单位声明函（价格扣除适用，若有）</w:t>
      </w:r>
    </w:p>
    <w:p>
      <w:pPr>
        <w:pStyle w:val="10"/>
        <w:ind w:firstLine="480"/>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10"/>
        <w:ind w:firstLine="480"/>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0"/>
        <w:ind w:firstLine="480"/>
      </w:pPr>
      <w:r>
        <w:t>（ ）由本投标人承建的（填写“所投采购包、品目号”）工程</w:t>
      </w:r>
    </w:p>
    <w:p>
      <w:pPr>
        <w:pStyle w:val="10"/>
        <w:ind w:firstLine="480"/>
      </w:pPr>
      <w:r>
        <w:t>（ ）由本投标人承接的（填写“所投采购包、品目号”）服务；</w:t>
      </w:r>
    </w:p>
    <w:p>
      <w:pPr>
        <w:pStyle w:val="10"/>
        <w:ind w:firstLine="480"/>
      </w:pPr>
      <w:r>
        <w:t>本投标人对上述声明的真实性负责。如有虚假，将依法承担相应责任。</w:t>
      </w:r>
    </w:p>
    <w:p>
      <w:pPr>
        <w:pStyle w:val="10"/>
        <w:ind w:firstLine="480"/>
      </w:pPr>
      <w:r>
        <w:t>备注：</w:t>
      </w:r>
    </w:p>
    <w:p>
      <w:pPr>
        <w:pStyle w:val="10"/>
        <w:ind w:firstLine="480"/>
      </w:pPr>
      <w:r>
        <w:t>1、请投标人按照实际情况编制填写本声明函，并在相应的（）中打“√”。</w:t>
      </w:r>
    </w:p>
    <w:p>
      <w:pPr>
        <w:pStyle w:val="10"/>
        <w:ind w:firstLine="480"/>
      </w:pPr>
      <w:r>
        <w:t>2、若《残疾人福利性单位声明函》内容不真实，视为提供虚假材料。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ind w:firstLine="480"/>
      </w:pPr>
      <w:r>
        <w:t>附：</w:t>
      </w:r>
    </w:p>
    <w:p>
      <w:pPr>
        <w:pStyle w:val="10"/>
        <w:jc w:val="center"/>
        <w:outlineLvl w:val="3"/>
      </w:pPr>
      <w:r>
        <w:rPr>
          <w:b/>
          <w:sz w:val="24"/>
        </w:rPr>
        <w:t>监狱企业证明材料</w:t>
      </w:r>
    </w:p>
    <w:p>
      <w:pPr>
        <w:pStyle w:val="10"/>
        <w:ind w:firstLine="480"/>
      </w:pPr>
      <w:r>
        <w:t>投标人为监狱企业，提供本单位制造的货物（承接的服务），并在电子投标文件中提供省级以上监狱管理局、戒毒管理局（含新疆生产建设兵团）出具的属于监狱企业的证明文件。</w:t>
      </w:r>
    </w:p>
    <w:p>
      <w:pPr>
        <w:pStyle w:val="10"/>
      </w:pPr>
      <w:r>
        <w:t xml:space="preserve"> </w:t>
      </w:r>
    </w:p>
    <w:p>
      <w:pPr>
        <w:pStyle w:val="10"/>
        <w:jc w:val="center"/>
        <w:outlineLvl w:val="3"/>
      </w:pPr>
      <w:r>
        <w:rPr>
          <w:b/>
          <w:sz w:val="24"/>
        </w:rPr>
        <w:t>三-3招标文件规定的其他价格扣除证明材料（若有）</w:t>
      </w:r>
    </w:p>
    <w:p>
      <w:pPr>
        <w:pStyle w:val="10"/>
        <w:ind w:firstLine="480"/>
        <w:jc w:val="center"/>
      </w:pPr>
      <w:r>
        <w:t>编制说明</w:t>
      </w:r>
    </w:p>
    <w:p>
      <w:pPr>
        <w:pStyle w:val="10"/>
        <w:ind w:firstLine="480"/>
      </w:pPr>
      <w:r>
        <w:t>若投标人可享受招标文件规定的除“节能（非强制类）、环境标志产品价格扣除”及“小型、微型企业产品等价格扣除”外的其他价格扣除优惠，则投标人应按照招标文件要求提供相应证明材料。</w:t>
      </w:r>
    </w:p>
    <w:p>
      <w:pPr>
        <w:pStyle w:val="10"/>
      </w:pPr>
    </w:p>
    <w:p>
      <w:pPr>
        <w:pStyle w:val="10"/>
      </w:pPr>
      <w:r>
        <w:t xml:space="preserve"> </w:t>
      </w:r>
    </w:p>
    <w:p>
      <w:pPr>
        <w:pStyle w:val="10"/>
        <w:jc w:val="center"/>
        <w:outlineLvl w:val="2"/>
      </w:pPr>
      <w:r>
        <w:rPr>
          <w:b/>
          <w:sz w:val="28"/>
        </w:rPr>
        <w:t>四、招标文件规定的加分证明材料（若有）</w:t>
      </w:r>
    </w:p>
    <w:p>
      <w:pPr>
        <w:pStyle w:val="10"/>
        <w:jc w:val="center"/>
        <w:outlineLvl w:val="3"/>
      </w:pPr>
      <w:r>
        <w:rPr>
          <w:b/>
          <w:sz w:val="24"/>
        </w:rPr>
        <w:t>四-1优先类节能产品、环境标志产品加分证明材料（若有）</w:t>
      </w:r>
    </w:p>
    <w:p>
      <w:pPr>
        <w:pStyle w:val="10"/>
        <w:jc w:val="center"/>
        <w:outlineLvl w:val="3"/>
      </w:pPr>
      <w:r>
        <w:rPr>
          <w:b/>
          <w:sz w:val="24"/>
        </w:rPr>
        <w:t>四-1-①优先类节能产品、环境标志产品统计表（加分适用，若有）</w:t>
      </w:r>
    </w:p>
    <w:p>
      <w:pPr>
        <w:pStyle w:val="10"/>
        <w:ind w:firstLine="480"/>
      </w:pPr>
      <w:r>
        <w:t>项目编号：</w:t>
      </w:r>
      <w:r>
        <w:rPr>
          <w:u w:val="single"/>
        </w:rPr>
        <w:t>　　　　　　　　</w:t>
      </w:r>
    </w:p>
    <w:p>
      <w:pPr>
        <w:pStyle w:val="10"/>
        <w:ind w:firstLine="480"/>
        <w:jc w:val="right"/>
      </w:pPr>
      <w:r>
        <w:t>货币及单位：人民币元</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6"/>
          </w:tcPr>
          <w:p>
            <w:pPr>
              <w:pStyle w:val="10"/>
              <w:jc w:val="center"/>
            </w:pPr>
            <w: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10"/>
            </w:pPr>
            <w:r>
              <w:t>采购包</w:t>
            </w:r>
          </w:p>
        </w:tc>
        <w:tc>
          <w:tcPr>
            <w:tcW w:w="1187" w:type="dxa"/>
          </w:tcPr>
          <w:p>
            <w:pPr>
              <w:pStyle w:val="10"/>
            </w:pPr>
            <w:r>
              <w:t>品目号</w:t>
            </w:r>
          </w:p>
        </w:tc>
        <w:tc>
          <w:tcPr>
            <w:tcW w:w="1187" w:type="dxa"/>
          </w:tcPr>
          <w:p>
            <w:pPr>
              <w:pStyle w:val="10"/>
            </w:pPr>
            <w:r>
              <w:t>货物名称</w:t>
            </w:r>
          </w:p>
        </w:tc>
        <w:tc>
          <w:tcPr>
            <w:tcW w:w="1187" w:type="dxa"/>
          </w:tcPr>
          <w:p>
            <w:pPr>
              <w:pStyle w:val="10"/>
            </w:pPr>
            <w:r>
              <w:t>单价（现场）</w:t>
            </w:r>
          </w:p>
        </w:tc>
        <w:tc>
          <w:tcPr>
            <w:tcW w:w="1187" w:type="dxa"/>
          </w:tcPr>
          <w:p>
            <w:pPr>
              <w:pStyle w:val="10"/>
            </w:pPr>
            <w:r>
              <w:t>数量</w:t>
            </w:r>
          </w:p>
        </w:tc>
        <w:tc>
          <w:tcPr>
            <w:tcW w:w="1187" w:type="dxa"/>
          </w:tcPr>
          <w:p>
            <w:pPr>
              <w:pStyle w:val="10"/>
            </w:pPr>
            <w:r>
              <w:t>总价（现场）</w:t>
            </w:r>
          </w:p>
        </w:tc>
        <w:tc>
          <w:tcPr>
            <w:tcW w:w="1187" w:type="dxa"/>
          </w:tcPr>
          <w:p>
            <w:pPr>
              <w:pStyle w:val="10"/>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10"/>
            </w:pPr>
            <w:r>
              <w:t>*</w:t>
            </w:r>
          </w:p>
        </w:tc>
        <w:tc>
          <w:tcPr>
            <w:tcW w:w="1187" w:type="dxa"/>
          </w:tcPr>
          <w:p>
            <w:pPr>
              <w:pStyle w:val="10"/>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tc>
        <w:tc>
          <w:tcPr>
            <w:tcW w:w="1187" w:type="dxa"/>
          </w:tcPr>
          <w:p>
            <w:pPr>
              <w:pStyle w:val="10"/>
            </w:pPr>
            <w:r>
              <w:t>…</w:t>
            </w:r>
          </w:p>
        </w:tc>
        <w:tc>
          <w:tcPr>
            <w:tcW w:w="1187" w:type="dxa"/>
          </w:tcPr>
          <w:p/>
        </w:tc>
        <w:tc>
          <w:tcPr>
            <w:tcW w:w="1187" w:type="dxa"/>
          </w:tcPr>
          <w:p/>
        </w:tc>
        <w:tc>
          <w:tcPr>
            <w:tcW w:w="1187" w:type="dxa"/>
          </w:tcPr>
          <w:p/>
        </w:tc>
        <w:tc>
          <w:tcPr>
            <w:tcW w:w="1187" w:type="dxa"/>
          </w:tcPr>
          <w:p/>
        </w:tc>
        <w:tc>
          <w:tcPr>
            <w:tcW w:w="1187" w:type="dxa"/>
          </w:tcPr>
          <w:p/>
        </w:tc>
      </w:tr>
    </w:tbl>
    <w:p>
      <w:pPr>
        <w:pStyle w:val="10"/>
        <w:ind w:firstLine="480"/>
      </w:pPr>
      <w:r>
        <w:t>※注意：</w:t>
      </w:r>
    </w:p>
    <w:p>
      <w:pPr>
        <w:pStyle w:val="10"/>
        <w:ind w:firstLine="480"/>
      </w:pPr>
      <w:r>
        <w:t>1、对节能、环境标志产品计算价格扣除时，只依据电子投标文件“四-1-②优先类节能产品、环境标志产品加分证明材料（加分适用，若有）”。</w:t>
      </w:r>
    </w:p>
    <w:p>
      <w:pPr>
        <w:pStyle w:val="10"/>
        <w:ind w:firstLine="480"/>
      </w:pPr>
      <w:r>
        <w:t>2、本表以采购包为单位，不同采购包请分别填写；同一采购包请按照其品目号顺序分别填写。</w:t>
      </w:r>
    </w:p>
    <w:p>
      <w:pPr>
        <w:pStyle w:val="10"/>
        <w:ind w:firstLine="480"/>
      </w:pPr>
      <w:r>
        <w:t>3、具体统计、计算：</w:t>
      </w:r>
    </w:p>
    <w:p>
      <w:pPr>
        <w:pStyle w:val="10"/>
        <w:ind w:firstLine="480"/>
      </w:pPr>
      <w:r>
        <w:t>3.1若节能、环境标志产品仅是构成投标产品的部件、组件或零件，则该投标产品不享受鼓励优惠政策。同一品目中各认证证书不重复计算价格扣除。强制类节能产品不享受价格扣除。</w:t>
      </w:r>
    </w:p>
    <w:p>
      <w:pPr>
        <w:pStyle w:val="10"/>
        <w:ind w:firstLine="480"/>
      </w:pPr>
      <w:r>
        <w:t>3.2计算结果若除不尽，可四舍五入保留到小数点后两位。</w:t>
      </w:r>
    </w:p>
    <w:p>
      <w:pPr>
        <w:pStyle w:val="10"/>
        <w:ind w:firstLine="480"/>
      </w:pPr>
      <w:r>
        <w:t>3.3投标人应按照招标文件要求认真统计、计算，否则评标委员会不予认定。</w:t>
      </w:r>
    </w:p>
    <w:p>
      <w:pPr>
        <w:pStyle w:val="10"/>
        <w:ind w:firstLine="480"/>
      </w:pPr>
      <w:r>
        <w:t>3.4若无节能、环境标志产品，不填写本表，否则，视为提供虚假材料。</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r>
        <w:t xml:space="preserve"> </w:t>
      </w:r>
    </w:p>
    <w:p>
      <w:pPr>
        <w:pStyle w:val="10"/>
        <w:jc w:val="center"/>
        <w:outlineLvl w:val="3"/>
      </w:pPr>
      <w:r>
        <w:rPr>
          <w:b/>
          <w:sz w:val="24"/>
        </w:rPr>
        <w:t xml:space="preserve"> 四-1-②优先类节能产品、环境标志产品证明材料（加分适用，若有）</w:t>
      </w:r>
    </w:p>
    <w:p>
      <w:pPr>
        <w:pStyle w:val="10"/>
        <w:jc w:val="center"/>
        <w:outlineLvl w:val="3"/>
      </w:pPr>
      <w:r>
        <w:rPr>
          <w:b/>
          <w:sz w:val="24"/>
        </w:rPr>
        <w:t xml:space="preserve"> 四-2招标文件规定的其他加分证明材料（若有）</w:t>
      </w:r>
    </w:p>
    <w:p>
      <w:pPr>
        <w:pStyle w:val="10"/>
        <w:ind w:firstLine="480"/>
        <w:jc w:val="center"/>
      </w:pPr>
      <w:r>
        <w:t>编制说明</w:t>
      </w:r>
    </w:p>
    <w:p>
      <w:pPr>
        <w:pStyle w:val="10"/>
        <w:ind w:firstLine="480"/>
      </w:pPr>
      <w:r>
        <w:t xml:space="preserve"> 若投标人可享受招标文件规定的除“优先类节能产品、环境标志产品加分”外的其他加分优惠，则投标人应按照招标文件要求提供相应证明材料。</w:t>
      </w:r>
    </w:p>
    <w:p>
      <w:pPr>
        <w:pStyle w:val="10"/>
      </w:pPr>
    </w:p>
    <w:p>
      <w:pPr>
        <w:pStyle w:val="10"/>
      </w:pPr>
      <w:r>
        <w:t xml:space="preserve"> </w:t>
      </w:r>
    </w:p>
    <w:p>
      <w:pPr>
        <w:pStyle w:val="10"/>
        <w:jc w:val="center"/>
        <w:outlineLvl w:val="2"/>
      </w:pPr>
      <w:r>
        <w:rPr>
          <w:b/>
          <w:sz w:val="28"/>
        </w:rPr>
        <w:t>封面格式(技术商务部分)</w:t>
      </w:r>
    </w:p>
    <w:p>
      <w:pPr>
        <w:pStyle w:val="10"/>
        <w:jc w:val="center"/>
        <w:outlineLvl w:val="0"/>
      </w:pPr>
      <w:r>
        <w:rPr>
          <w:b/>
          <w:sz w:val="48"/>
        </w:rPr>
        <w:t>福建省政府采购投标文件</w:t>
      </w:r>
    </w:p>
    <w:p>
      <w:pPr>
        <w:pStyle w:val="10"/>
        <w:jc w:val="center"/>
        <w:outlineLvl w:val="0"/>
      </w:pPr>
      <w:r>
        <w:rPr>
          <w:b/>
          <w:sz w:val="48"/>
        </w:rPr>
        <w:t>（技术商务部分）</w:t>
      </w:r>
      <w:r>
        <w:br w:type="textWrapping"/>
      </w:r>
      <w:r>
        <w:br w:type="textWrapping"/>
      </w:r>
      <w:r>
        <w:br w:type="textWrapping"/>
      </w:r>
    </w:p>
    <w:p>
      <w:pPr>
        <w:pStyle w:val="10"/>
        <w:jc w:val="center"/>
        <w:outlineLvl w:val="1"/>
      </w:pPr>
      <w:r>
        <w:rPr>
          <w:b/>
          <w:sz w:val="36"/>
        </w:rPr>
        <w:t>（填写正本或副本）</w:t>
      </w:r>
      <w:r>
        <w:br w:type="textWrapping"/>
      </w:r>
      <w:r>
        <w:br w:type="textWrapping"/>
      </w:r>
      <w:r>
        <w:br w:type="textWrapping"/>
      </w:r>
      <w:r>
        <w:br w:type="textWrapping"/>
      </w:r>
      <w:r>
        <w:br w:type="textWrapping"/>
      </w:r>
    </w:p>
    <w:p>
      <w:pPr>
        <w:pStyle w:val="10"/>
        <w:jc w:val="center"/>
        <w:outlineLvl w:val="2"/>
      </w:pPr>
      <w:r>
        <w:rPr>
          <w:b/>
          <w:sz w:val="28"/>
        </w:rPr>
        <w:t>（项目名称：（由投标人填写）</w:t>
      </w:r>
    </w:p>
    <w:p>
      <w:pPr>
        <w:pStyle w:val="10"/>
        <w:jc w:val="center"/>
        <w:outlineLvl w:val="2"/>
      </w:pPr>
      <w:r>
        <w:rPr>
          <w:b/>
          <w:sz w:val="28"/>
        </w:rPr>
        <w:t>（备案编号：（由投标人填写）</w:t>
      </w:r>
    </w:p>
    <w:p>
      <w:pPr>
        <w:pStyle w:val="10"/>
        <w:jc w:val="center"/>
        <w:outlineLvl w:val="2"/>
      </w:pPr>
      <w:r>
        <w:rPr>
          <w:b/>
          <w:sz w:val="28"/>
        </w:rPr>
        <w:t>（项目编号：（由投标人填写）</w:t>
      </w:r>
    </w:p>
    <w:p>
      <w:pPr>
        <w:pStyle w:val="10"/>
        <w:jc w:val="center"/>
        <w:outlineLvl w:val="2"/>
      </w:pPr>
      <w:r>
        <w:rPr>
          <w:b/>
          <w:sz w:val="28"/>
        </w:rPr>
        <w:t>（所投采购包：（由投标人填写）</w:t>
      </w:r>
      <w:r>
        <w:br w:type="textWrapping"/>
      </w:r>
      <w:r>
        <w:br w:type="textWrapping"/>
      </w:r>
    </w:p>
    <w:p>
      <w:pPr>
        <w:pStyle w:val="10"/>
        <w:jc w:val="center"/>
        <w:outlineLvl w:val="2"/>
      </w:pPr>
      <w:r>
        <w:rPr>
          <w:b/>
          <w:sz w:val="28"/>
        </w:rPr>
        <w:t>投标人：（填写“全称”）</w:t>
      </w:r>
    </w:p>
    <w:p>
      <w:pPr>
        <w:pStyle w:val="10"/>
        <w:jc w:val="center"/>
        <w:outlineLvl w:val="2"/>
      </w:pPr>
      <w:r>
        <w:rPr>
          <w:b/>
          <w:sz w:val="28"/>
        </w:rPr>
        <w:t>（由投标人填写）年（由投标人填写）月</w:t>
      </w:r>
    </w:p>
    <w:p>
      <w:pPr>
        <w:pStyle w:val="10"/>
      </w:pPr>
    </w:p>
    <w:p>
      <w:pPr>
        <w:pStyle w:val="10"/>
      </w:pPr>
      <w:r>
        <w:t xml:space="preserve"> </w:t>
      </w:r>
    </w:p>
    <w:p>
      <w:pPr>
        <w:pStyle w:val="10"/>
        <w:jc w:val="center"/>
        <w:outlineLvl w:val="2"/>
      </w:pPr>
      <w:r>
        <w:rPr>
          <w:b/>
          <w:sz w:val="28"/>
        </w:rPr>
        <w:t>索引</w:t>
      </w:r>
    </w:p>
    <w:p>
      <w:pPr>
        <w:pStyle w:val="10"/>
        <w:ind w:firstLine="480"/>
      </w:pPr>
      <w:r>
        <w:t>一、标的说明一览表</w:t>
      </w:r>
    </w:p>
    <w:p>
      <w:pPr>
        <w:pStyle w:val="10"/>
        <w:ind w:firstLine="480"/>
      </w:pPr>
      <w:r>
        <w:t>二、技术和服务要求响应表</w:t>
      </w:r>
    </w:p>
    <w:p>
      <w:pPr>
        <w:pStyle w:val="10"/>
        <w:ind w:firstLine="480"/>
      </w:pPr>
      <w:r>
        <w:t>三、商务条件响应表</w:t>
      </w:r>
    </w:p>
    <w:p>
      <w:pPr>
        <w:pStyle w:val="10"/>
        <w:ind w:firstLine="480"/>
      </w:pPr>
      <w:r>
        <w:t>四、投标人提交的其他资料（若有）</w:t>
      </w:r>
    </w:p>
    <w:p>
      <w:pPr>
        <w:pStyle w:val="10"/>
        <w:ind w:firstLine="480"/>
      </w:pPr>
      <w:r>
        <w:t>※注意</w:t>
      </w:r>
    </w:p>
    <w:p>
      <w:pPr>
        <w:pStyle w:val="10"/>
        <w:ind w:firstLine="480"/>
      </w:pPr>
      <w:r>
        <w:t>技术商务部分中不得出现报价部分的全部或部分的投标报价信息（或组成资料），否则符合性审查不合格。</w:t>
      </w:r>
    </w:p>
    <w:p>
      <w:pPr>
        <w:pStyle w:val="10"/>
      </w:pPr>
    </w:p>
    <w:p>
      <w:pPr>
        <w:pStyle w:val="10"/>
      </w:pPr>
      <w:r>
        <w:t xml:space="preserve"> </w:t>
      </w:r>
    </w:p>
    <w:p>
      <w:pPr>
        <w:pStyle w:val="10"/>
        <w:jc w:val="center"/>
        <w:outlineLvl w:val="2"/>
      </w:pPr>
      <w:r>
        <w:rPr>
          <w:b/>
          <w:sz w:val="28"/>
        </w:rPr>
        <w:t>一、标的说明一览表</w:t>
      </w:r>
    </w:p>
    <w:p>
      <w:pPr>
        <w:pStyle w:val="10"/>
        <w:ind w:firstLine="480"/>
      </w:pPr>
      <w:r>
        <w:t>项目编号：</w:t>
      </w:r>
      <w:r>
        <w:rPr>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10"/>
            </w:pPr>
            <w:r>
              <w:t>采购包</w:t>
            </w:r>
          </w:p>
        </w:tc>
        <w:tc>
          <w:tcPr>
            <w:tcW w:w="1187" w:type="dxa"/>
          </w:tcPr>
          <w:p>
            <w:pPr>
              <w:pStyle w:val="10"/>
            </w:pPr>
            <w:r>
              <w:t>品目号</w:t>
            </w:r>
          </w:p>
        </w:tc>
        <w:tc>
          <w:tcPr>
            <w:tcW w:w="1187" w:type="dxa"/>
          </w:tcPr>
          <w:p>
            <w:pPr>
              <w:pStyle w:val="10"/>
            </w:pPr>
            <w:r>
              <w:t>投标标的</w:t>
            </w:r>
          </w:p>
        </w:tc>
        <w:tc>
          <w:tcPr>
            <w:tcW w:w="1187" w:type="dxa"/>
          </w:tcPr>
          <w:p>
            <w:pPr>
              <w:pStyle w:val="10"/>
            </w:pPr>
            <w:r>
              <w:t>数量</w:t>
            </w:r>
          </w:p>
        </w:tc>
        <w:tc>
          <w:tcPr>
            <w:tcW w:w="1187" w:type="dxa"/>
          </w:tcPr>
          <w:p>
            <w:pPr>
              <w:pStyle w:val="10"/>
            </w:pPr>
            <w:r>
              <w:t>规格</w:t>
            </w:r>
          </w:p>
        </w:tc>
        <w:tc>
          <w:tcPr>
            <w:tcW w:w="1187" w:type="dxa"/>
          </w:tcPr>
          <w:p>
            <w:pPr>
              <w:pStyle w:val="10"/>
            </w:pPr>
            <w:r>
              <w:t>来源地</w:t>
            </w:r>
          </w:p>
        </w:tc>
        <w:tc>
          <w:tcPr>
            <w:tcW w:w="1187" w:type="dxa"/>
          </w:tcPr>
          <w:p>
            <w:pPr>
              <w:pStyle w:val="10"/>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10"/>
            </w:pPr>
            <w:r>
              <w:t>*</w:t>
            </w:r>
          </w:p>
        </w:tc>
        <w:tc>
          <w:tcPr>
            <w:tcW w:w="1187" w:type="dxa"/>
          </w:tcPr>
          <w:p>
            <w:pPr>
              <w:pStyle w:val="10"/>
            </w:pPr>
            <w:r>
              <w:t>*-1</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tc>
        <w:tc>
          <w:tcPr>
            <w:tcW w:w="1187" w:type="dxa"/>
          </w:tcPr>
          <w:p>
            <w:pPr>
              <w:pStyle w:val="10"/>
            </w:pPr>
            <w:r>
              <w:t>…</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pPr>
              <w:pStyle w:val="10"/>
            </w:pPr>
            <w:r>
              <w:t>…</w:t>
            </w:r>
          </w:p>
        </w:tc>
        <w:tc>
          <w:tcPr>
            <w:tcW w:w="1187" w:type="dxa"/>
          </w:tcPr>
          <w:p/>
        </w:tc>
        <w:tc>
          <w:tcPr>
            <w:tcW w:w="1187" w:type="dxa"/>
          </w:tcPr>
          <w:p/>
        </w:tc>
        <w:tc>
          <w:tcPr>
            <w:tcW w:w="1187" w:type="dxa"/>
          </w:tcPr>
          <w:p/>
        </w:tc>
        <w:tc>
          <w:tcPr>
            <w:tcW w:w="1187" w:type="dxa"/>
          </w:tcPr>
          <w:p/>
        </w:tc>
        <w:tc>
          <w:tcPr>
            <w:tcW w:w="1187" w:type="dxa"/>
          </w:tcPr>
          <w:p/>
        </w:tc>
      </w:tr>
    </w:tbl>
    <w:p>
      <w:pPr>
        <w:pStyle w:val="10"/>
        <w:ind w:firstLine="480"/>
      </w:pPr>
      <w:r>
        <w:t>※注意：</w:t>
      </w:r>
    </w:p>
    <w:p>
      <w:pPr>
        <w:pStyle w:val="10"/>
        <w:ind w:firstLine="480"/>
      </w:pPr>
      <w:r>
        <w:t>1、本表应按照下列规定填写：</w:t>
      </w:r>
    </w:p>
    <w:p>
      <w:pPr>
        <w:pStyle w:val="10"/>
        <w:ind w:firstLine="480"/>
      </w:pPr>
      <w:r>
        <w:t>1.1“采购包”、“品目号”、“投标标的”及“数量”应与招标文件《采购标的一览表》中的有关内容（“采购包”、“品目号”、“采购标的”及“数量”）保持一致。</w:t>
      </w:r>
    </w:p>
    <w:p>
      <w:pPr>
        <w:pStyle w:val="10"/>
        <w:ind w:firstLine="480"/>
      </w:pPr>
      <w: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0"/>
        <w:ind w:firstLine="480"/>
      </w:pPr>
      <w:r>
        <w:t>1.3“投标标的”为服务的：“规格”项下应填写服务提供者提供的服务标准及品牌（若有）。“来源地”应填写服务提供者的所在地。“备注”项下应填写关于服务标准所涵盖的具体项目或内容的说明等。</w:t>
      </w:r>
    </w:p>
    <w:p>
      <w:pPr>
        <w:pStyle w:val="10"/>
        <w:ind w:firstLine="480"/>
      </w:pPr>
      <w:r>
        <w:t>2、投标人需要说明的内容若需特殊表达，应先在本表中进行相应说明，再另页应答，但应做好标注说明，方便评委查阅评审。未标注说明可能导致的不利的评审后果由投标人自行承担。</w:t>
      </w:r>
    </w:p>
    <w:p>
      <w:pPr>
        <w:pStyle w:val="10"/>
        <w:ind w:firstLine="480"/>
      </w:pPr>
      <w:r>
        <w:t>3、电子投标文件中涉及“投标标的”、“数量”、“规格”、“来源地”的内容若不一致，应以本表为准。</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p>
    <w:p>
      <w:pPr>
        <w:pStyle w:val="10"/>
      </w:pPr>
      <w:r>
        <w:t xml:space="preserve"> </w:t>
      </w:r>
    </w:p>
    <w:p>
      <w:pPr>
        <w:pStyle w:val="10"/>
        <w:jc w:val="center"/>
        <w:outlineLvl w:val="2"/>
      </w:pPr>
      <w:r>
        <w:rPr>
          <w:b/>
          <w:sz w:val="28"/>
        </w:rPr>
        <w:t>二、技术和服务要求响应表</w:t>
      </w:r>
    </w:p>
    <w:p>
      <w:pPr>
        <w:pStyle w:val="10"/>
        <w:ind w:firstLine="480"/>
      </w:pPr>
      <w:r>
        <w:t>项目编号：</w:t>
      </w:r>
      <w:r>
        <w:rPr>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0"/>
            </w:pPr>
            <w:r>
              <w:t>采购包</w:t>
            </w:r>
          </w:p>
        </w:tc>
        <w:tc>
          <w:tcPr>
            <w:tcW w:w="1661" w:type="dxa"/>
          </w:tcPr>
          <w:p>
            <w:pPr>
              <w:pStyle w:val="10"/>
            </w:pPr>
            <w:r>
              <w:t>品目号</w:t>
            </w:r>
          </w:p>
        </w:tc>
        <w:tc>
          <w:tcPr>
            <w:tcW w:w="1661" w:type="dxa"/>
          </w:tcPr>
          <w:p>
            <w:pPr>
              <w:pStyle w:val="10"/>
            </w:pPr>
            <w:r>
              <w:t>技术和服务要求</w:t>
            </w:r>
          </w:p>
        </w:tc>
        <w:tc>
          <w:tcPr>
            <w:tcW w:w="1661" w:type="dxa"/>
          </w:tcPr>
          <w:p>
            <w:pPr>
              <w:pStyle w:val="10"/>
            </w:pPr>
            <w:r>
              <w:t>投标响应</w:t>
            </w:r>
          </w:p>
        </w:tc>
        <w:tc>
          <w:tcPr>
            <w:tcW w:w="1661" w:type="dxa"/>
          </w:tcPr>
          <w:p>
            <w:pPr>
              <w:pStyle w:val="10"/>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10"/>
            </w:pPr>
            <w:r>
              <w:t>*</w:t>
            </w:r>
          </w:p>
        </w:tc>
        <w:tc>
          <w:tcPr>
            <w:tcW w:w="1661" w:type="dxa"/>
          </w:tcPr>
          <w:p>
            <w:pPr>
              <w:pStyle w:val="10"/>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10"/>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0"/>
            </w:pPr>
            <w:r>
              <w:t>…</w:t>
            </w:r>
          </w:p>
        </w:tc>
        <w:tc>
          <w:tcPr>
            <w:tcW w:w="1661" w:type="dxa"/>
          </w:tcPr>
          <w:p/>
        </w:tc>
        <w:tc>
          <w:tcPr>
            <w:tcW w:w="1661" w:type="dxa"/>
          </w:tcPr>
          <w:p/>
        </w:tc>
        <w:tc>
          <w:tcPr>
            <w:tcW w:w="1661" w:type="dxa"/>
          </w:tcPr>
          <w:p/>
        </w:tc>
        <w:tc>
          <w:tcPr>
            <w:tcW w:w="1661" w:type="dxa"/>
          </w:tcPr>
          <w:p/>
        </w:tc>
      </w:tr>
    </w:tbl>
    <w:p>
      <w:pPr>
        <w:pStyle w:val="10"/>
        <w:ind w:firstLine="480"/>
      </w:pPr>
      <w:r>
        <w:t>※注意：</w:t>
      </w:r>
    </w:p>
    <w:p>
      <w:pPr>
        <w:pStyle w:val="10"/>
        <w:ind w:firstLine="480"/>
      </w:pPr>
      <w:r>
        <w:t>1、本表应按照下列规定填写：</w:t>
      </w:r>
    </w:p>
    <w:p>
      <w:pPr>
        <w:pStyle w:val="10"/>
        <w:ind w:firstLine="480"/>
      </w:pPr>
      <w:r>
        <w:t>1.1“技术和服务要求”项下填写的内容应与招标文件第五章“技术和服务要求”的内容保持一致。</w:t>
      </w:r>
    </w:p>
    <w:p>
      <w:pPr>
        <w:pStyle w:val="10"/>
        <w:ind w:firstLine="480"/>
      </w:pPr>
      <w: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10"/>
        <w:ind w:firstLine="480"/>
      </w:pPr>
      <w:r>
        <w:t>1.3“是否偏离及说明”项下应按下列规定填写：优于的，填写“正偏离”；符合的，填写“无偏离”；低于的，填写“负偏离”。</w:t>
      </w:r>
    </w:p>
    <w:p>
      <w:pPr>
        <w:pStyle w:val="10"/>
        <w:ind w:firstLine="480"/>
      </w:pPr>
      <w:r>
        <w:t>2、投标人需要说明的内容若需特殊表达，应先在本表中进行相应说明，再另页应答，但应做好标注说明，方便评委查阅评审。未标注说明可能导致的不利的评审后果由投标人自行承担。</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p>
    <w:p>
      <w:pPr>
        <w:pStyle w:val="10"/>
      </w:pPr>
      <w:r>
        <w:t xml:space="preserve"> </w:t>
      </w:r>
    </w:p>
    <w:p>
      <w:pPr>
        <w:pStyle w:val="10"/>
        <w:jc w:val="center"/>
        <w:outlineLvl w:val="2"/>
      </w:pPr>
      <w:r>
        <w:rPr>
          <w:b/>
          <w:sz w:val="28"/>
        </w:rPr>
        <w:t>三、商务条件响应表</w:t>
      </w:r>
    </w:p>
    <w:p>
      <w:pPr>
        <w:pStyle w:val="10"/>
        <w:ind w:firstLine="480"/>
      </w:pPr>
      <w:r>
        <w:t>项目编号：</w:t>
      </w:r>
      <w:r>
        <w:rPr>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10"/>
            </w:pPr>
            <w:r>
              <w:t>采购包</w:t>
            </w:r>
          </w:p>
        </w:tc>
        <w:tc>
          <w:tcPr>
            <w:tcW w:w="1661" w:type="dxa"/>
          </w:tcPr>
          <w:p>
            <w:pPr>
              <w:pStyle w:val="10"/>
            </w:pPr>
            <w:r>
              <w:t>品目号</w:t>
            </w:r>
          </w:p>
        </w:tc>
        <w:tc>
          <w:tcPr>
            <w:tcW w:w="1661" w:type="dxa"/>
          </w:tcPr>
          <w:p>
            <w:pPr>
              <w:pStyle w:val="10"/>
            </w:pPr>
            <w:r>
              <w:t>商务条件</w:t>
            </w:r>
          </w:p>
        </w:tc>
        <w:tc>
          <w:tcPr>
            <w:tcW w:w="1661" w:type="dxa"/>
          </w:tcPr>
          <w:p>
            <w:pPr>
              <w:pStyle w:val="10"/>
            </w:pPr>
            <w:r>
              <w:t>投标响应</w:t>
            </w:r>
          </w:p>
        </w:tc>
        <w:tc>
          <w:tcPr>
            <w:tcW w:w="1661" w:type="dxa"/>
          </w:tcPr>
          <w:p>
            <w:pPr>
              <w:pStyle w:val="10"/>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10"/>
            </w:pPr>
            <w:r>
              <w:t>*</w:t>
            </w:r>
          </w:p>
        </w:tc>
        <w:tc>
          <w:tcPr>
            <w:tcW w:w="1661" w:type="dxa"/>
          </w:tcPr>
          <w:p>
            <w:pPr>
              <w:pStyle w:val="10"/>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10"/>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0"/>
            </w:pPr>
            <w:r>
              <w:t>…</w:t>
            </w:r>
          </w:p>
        </w:tc>
        <w:tc>
          <w:tcPr>
            <w:tcW w:w="1661" w:type="dxa"/>
          </w:tcPr>
          <w:p/>
        </w:tc>
        <w:tc>
          <w:tcPr>
            <w:tcW w:w="1661" w:type="dxa"/>
          </w:tcPr>
          <w:p/>
        </w:tc>
        <w:tc>
          <w:tcPr>
            <w:tcW w:w="1661" w:type="dxa"/>
          </w:tcPr>
          <w:p/>
        </w:tc>
        <w:tc>
          <w:tcPr>
            <w:tcW w:w="1661" w:type="dxa"/>
          </w:tcPr>
          <w:p/>
        </w:tc>
      </w:tr>
    </w:tbl>
    <w:p>
      <w:pPr>
        <w:pStyle w:val="10"/>
        <w:ind w:firstLine="480"/>
      </w:pPr>
      <w:r>
        <w:t>※注意：</w:t>
      </w:r>
    </w:p>
    <w:p>
      <w:pPr>
        <w:pStyle w:val="10"/>
        <w:ind w:firstLine="480"/>
      </w:pPr>
      <w:r>
        <w:t>1、本表应按照下列规定填写：</w:t>
      </w:r>
    </w:p>
    <w:p>
      <w:pPr>
        <w:pStyle w:val="10"/>
        <w:ind w:firstLine="480"/>
      </w:pPr>
      <w:r>
        <w:t>1.1“商务条件”项下填写的内容应与招标文件第五章“商务条件”的内容保持一致。</w:t>
      </w:r>
    </w:p>
    <w:p>
      <w:pPr>
        <w:pStyle w:val="10"/>
        <w:ind w:firstLine="480"/>
      </w:pPr>
      <w:r>
        <w:t>1.2“投标响应”项下应填写具体的响应内容并与“商务条件”项下填写的内容逐项对应；对“商务条件”项下涉及“≥或＞”、“≤或＜”及某个区间值范围内的内容，应填写具体的数值。</w:t>
      </w:r>
    </w:p>
    <w:p>
      <w:pPr>
        <w:pStyle w:val="10"/>
        <w:ind w:firstLine="480"/>
      </w:pPr>
      <w:r>
        <w:t>1.3“是否偏离及说明”项下应按下列规定填写：优于的，填写“正偏离”；符合的，填写“无偏离”；低于的，填写“负偏离”。</w:t>
      </w:r>
    </w:p>
    <w:p>
      <w:pPr>
        <w:pStyle w:val="10"/>
        <w:ind w:firstLine="480"/>
      </w:pPr>
      <w:r>
        <w:t>2、投标人需要说明的内容若需特殊表达，应先在本表中进行相应说明，再另页应答，但应做好标注说明，方便评委查阅评审。未标注说明可能导致的不利的评审后果由投标人自行承担。</w:t>
      </w:r>
    </w:p>
    <w:p>
      <w:pPr>
        <w:pStyle w:val="10"/>
        <w:ind w:firstLine="480"/>
        <w:jc w:val="right"/>
      </w:pPr>
      <w:r>
        <w:t>投标人：</w:t>
      </w:r>
      <w:r>
        <w:rPr>
          <w:u w:val="single"/>
        </w:rPr>
        <w:t>（全称并加盖单位公章）</w:t>
      </w:r>
    </w:p>
    <w:p>
      <w:pPr>
        <w:pStyle w:val="10"/>
        <w:ind w:firstLine="480"/>
        <w:jc w:val="right"/>
      </w:pPr>
      <w:r>
        <w:t>日期：</w:t>
      </w:r>
      <w:r>
        <w:rPr>
          <w:u w:val="single"/>
        </w:rPr>
        <w:t>　　年　　月　　日</w:t>
      </w:r>
    </w:p>
    <w:p>
      <w:pPr>
        <w:pStyle w:val="10"/>
      </w:pPr>
    </w:p>
    <w:p>
      <w:pPr>
        <w:pStyle w:val="10"/>
      </w:pPr>
      <w:r>
        <w:t xml:space="preserve"> </w:t>
      </w:r>
    </w:p>
    <w:p>
      <w:pPr>
        <w:pStyle w:val="10"/>
        <w:jc w:val="center"/>
        <w:outlineLvl w:val="2"/>
      </w:pPr>
      <w:r>
        <w:rPr>
          <w:b/>
          <w:sz w:val="28"/>
        </w:rPr>
        <w:t>四、投标人提交的其他资料（若有）</w:t>
      </w:r>
    </w:p>
    <w:p>
      <w:pPr>
        <w:pStyle w:val="10"/>
        <w:ind w:firstLine="480"/>
        <w:jc w:val="center"/>
      </w:pPr>
      <w:r>
        <w:t>编制说明</w:t>
      </w:r>
    </w:p>
    <w:p>
      <w:pPr>
        <w:pStyle w:val="10"/>
        <w:ind w:firstLine="480"/>
      </w:pPr>
      <w:r>
        <w:t>1、招标文件要求提交的除“资格及资信证明部分”、“报价部分”外的其他证明材料或资料加盖投标人的单位公章后应在此项下提交。</w:t>
      </w:r>
    </w:p>
    <w:p>
      <w:pPr>
        <w:pStyle w:val="10"/>
        <w:ind w:firstLine="480"/>
      </w:pPr>
      <w:r>
        <w:t>2、招标文件要求投标人提供方案（包括但不限于：组织、实施、技术、服务方案等）的，投标人应在此项下提交。</w:t>
      </w:r>
    </w:p>
    <w:p>
      <w:pPr>
        <w:pStyle w:val="10"/>
        <w:ind w:firstLine="480"/>
      </w:pPr>
      <w:r>
        <w:t>3、除招标文件另有规定外，投标人认为需要提交的其他证明材料或资料加盖投标人的单位公章后应在此项下提交。</w:t>
      </w:r>
    </w:p>
    <w:p>
      <w:pPr>
        <w:pStyle w:val="10"/>
        <w:rPr>
          <w:rFonts w:hint="eastAsia"/>
          <w:lang w:val="en-US" w:eastAsia="zh-Han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F42BE"/>
    <w:multiLevelType w:val="singleLevel"/>
    <w:tmpl w:val="80BF42BE"/>
    <w:lvl w:ilvl="0" w:tentative="0">
      <w:start w:val="2"/>
      <w:numFmt w:val="decimal"/>
      <w:suff w:val="nothing"/>
      <w:lvlText w:val="%1、"/>
      <w:lvlJc w:val="left"/>
    </w:lvl>
  </w:abstractNum>
  <w:abstractNum w:abstractNumId="1">
    <w:nsid w:val="CCD2969B"/>
    <w:multiLevelType w:val="singleLevel"/>
    <w:tmpl w:val="CCD2969B"/>
    <w:lvl w:ilvl="0" w:tentative="0">
      <w:start w:val="2"/>
      <w:numFmt w:val="chineseCounting"/>
      <w:suff w:val="nothing"/>
      <w:lvlText w:val="%1、"/>
      <w:lvlJc w:val="left"/>
      <w:rPr>
        <w:rFonts w:hint="eastAsia"/>
      </w:rPr>
    </w:lvl>
  </w:abstractNum>
  <w:abstractNum w:abstractNumId="2">
    <w:nsid w:val="0C32C71C"/>
    <w:multiLevelType w:val="singleLevel"/>
    <w:tmpl w:val="0C32C71C"/>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mNjg5N2NmOGIzMTNiNjljYzhmMTI4ODI1Y2E0ZTcifQ=="/>
  </w:docVars>
  <w:rsids>
    <w:rsidRoot w:val="53B52B8D"/>
    <w:rsid w:val="00C528D4"/>
    <w:rsid w:val="015E074C"/>
    <w:rsid w:val="01773251"/>
    <w:rsid w:val="061108FC"/>
    <w:rsid w:val="06C53986"/>
    <w:rsid w:val="06EC4F58"/>
    <w:rsid w:val="0A6B2174"/>
    <w:rsid w:val="0F9E568C"/>
    <w:rsid w:val="115972D1"/>
    <w:rsid w:val="11C1112F"/>
    <w:rsid w:val="11C62159"/>
    <w:rsid w:val="148166BA"/>
    <w:rsid w:val="15C17402"/>
    <w:rsid w:val="168217B2"/>
    <w:rsid w:val="177F50ED"/>
    <w:rsid w:val="18700F1F"/>
    <w:rsid w:val="1B8A0CEC"/>
    <w:rsid w:val="1C962F1E"/>
    <w:rsid w:val="1E0B69CE"/>
    <w:rsid w:val="202F6FF1"/>
    <w:rsid w:val="22123047"/>
    <w:rsid w:val="2216298B"/>
    <w:rsid w:val="24AE1F6D"/>
    <w:rsid w:val="2AB90504"/>
    <w:rsid w:val="2C2A0B96"/>
    <w:rsid w:val="2EB66EBC"/>
    <w:rsid w:val="2EDF252C"/>
    <w:rsid w:val="2EE37DB5"/>
    <w:rsid w:val="2FE31309"/>
    <w:rsid w:val="302A3486"/>
    <w:rsid w:val="31775DDA"/>
    <w:rsid w:val="31AD68E8"/>
    <w:rsid w:val="3B6C719E"/>
    <w:rsid w:val="3BD33F4D"/>
    <w:rsid w:val="3D5F588B"/>
    <w:rsid w:val="3E8B4C83"/>
    <w:rsid w:val="3F09470F"/>
    <w:rsid w:val="45DA52A8"/>
    <w:rsid w:val="460B0324"/>
    <w:rsid w:val="47CA03F9"/>
    <w:rsid w:val="4CFE5DCC"/>
    <w:rsid w:val="4DE33E7F"/>
    <w:rsid w:val="51C92E73"/>
    <w:rsid w:val="53B52B8D"/>
    <w:rsid w:val="55F74DD3"/>
    <w:rsid w:val="58BE1257"/>
    <w:rsid w:val="6182613E"/>
    <w:rsid w:val="659F734E"/>
    <w:rsid w:val="6A1E2D61"/>
    <w:rsid w:val="6BDF5315"/>
    <w:rsid w:val="6E947FD3"/>
    <w:rsid w:val="6EDA5EEB"/>
    <w:rsid w:val="6F2D45E9"/>
    <w:rsid w:val="6FB1261C"/>
    <w:rsid w:val="7350578A"/>
    <w:rsid w:val="74BE2F38"/>
    <w:rsid w:val="75531083"/>
    <w:rsid w:val="756064B3"/>
    <w:rsid w:val="75947170"/>
    <w:rsid w:val="75AF6F84"/>
    <w:rsid w:val="75D52D8B"/>
    <w:rsid w:val="77F79321"/>
    <w:rsid w:val="7B877893"/>
    <w:rsid w:val="7C0B0F28"/>
    <w:rsid w:val="7E8A4DEA"/>
    <w:rsid w:val="7F9D7C6F"/>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99"/>
    <w:pPr>
      <w:spacing w:line="300" w:lineRule="auto"/>
    </w:pPr>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rFonts w:eastAsia="宋体"/>
      <w:b/>
      <w:bCs/>
      <w:kern w:val="2"/>
      <w:sz w:val="24"/>
      <w:szCs w:val="24"/>
      <w:lang w:val="en-US" w:eastAsia="zh-CN" w:bidi="ar-SA"/>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立</cp:lastModifiedBy>
  <dcterms:modified xsi:type="dcterms:W3CDTF">2023-11-02T08:41:23Z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B4A907035B124BF1BE0CCC0C9819124B_13</vt:lpwstr>
  </property>
</Properties>
</file>